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3707" w14:textId="77777777" w:rsidR="00B84C5C" w:rsidRDefault="00B84C5C" w:rsidP="00FA3DE3">
      <w:pPr>
        <w:rPr>
          <w:b/>
          <w:sz w:val="52"/>
          <w:szCs w:val="52"/>
        </w:rPr>
      </w:pPr>
    </w:p>
    <w:p w14:paraId="02A9D16B" w14:textId="677B6393" w:rsidR="00FA3DE3" w:rsidRDefault="008E2CB5" w:rsidP="008E2CB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Kwaliteitsc</w:t>
      </w:r>
      <w:r w:rsidR="004625E7" w:rsidRPr="2D56D48D">
        <w:rPr>
          <w:b/>
          <w:bCs/>
          <w:sz w:val="52"/>
          <w:szCs w:val="52"/>
        </w:rPr>
        <w:t>ontrolep</w:t>
      </w:r>
      <w:r>
        <w:rPr>
          <w:b/>
          <w:bCs/>
          <w:sz w:val="52"/>
          <w:szCs w:val="52"/>
        </w:rPr>
        <w:t>lan</w:t>
      </w:r>
    </w:p>
    <w:p w14:paraId="03A7FA6A" w14:textId="52E60AB3" w:rsidR="008E2CB5" w:rsidRDefault="008E2CB5" w:rsidP="008E2CB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Zaaksysteem.nl</w:t>
      </w:r>
      <w:r w:rsidR="00763B5E">
        <w:rPr>
          <w:b/>
          <w:bCs/>
          <w:sz w:val="52"/>
          <w:szCs w:val="52"/>
        </w:rPr>
        <w:t xml:space="preserve"> (CASE)</w:t>
      </w:r>
    </w:p>
    <w:p w14:paraId="7E68C405" w14:textId="1434E722" w:rsidR="008E2CB5" w:rsidRDefault="008E2CB5" w:rsidP="008E2CB5">
      <w:pPr>
        <w:jc w:val="center"/>
        <w:rPr>
          <w:b/>
          <w:bCs/>
          <w:sz w:val="52"/>
          <w:szCs w:val="52"/>
        </w:rPr>
      </w:pPr>
    </w:p>
    <w:p w14:paraId="4C93CBCF" w14:textId="5E3558FB" w:rsidR="008E2CB5" w:rsidRDefault="008E2CB5" w:rsidP="008E2CB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Versie 0.9</w:t>
      </w:r>
      <w:r w:rsidR="00763B5E">
        <w:rPr>
          <w:b/>
          <w:bCs/>
          <w:sz w:val="52"/>
          <w:szCs w:val="52"/>
        </w:rPr>
        <w:t>9</w:t>
      </w:r>
    </w:p>
    <w:p w14:paraId="08E6B299" w14:textId="03C2A605" w:rsidR="00B57F15" w:rsidRPr="008A26AC" w:rsidRDefault="00B57F15" w:rsidP="005C05FD">
      <w:pPr>
        <w:rPr>
          <w:b/>
          <w:sz w:val="52"/>
          <w:szCs w:val="52"/>
        </w:rPr>
      </w:pPr>
    </w:p>
    <w:p w14:paraId="36C468F4" w14:textId="5D67BBE5" w:rsidR="00FA3DE3" w:rsidRDefault="00FA3DE3" w:rsidP="006E1E3B">
      <w:pPr>
        <w:ind w:left="2124" w:firstLine="708"/>
        <w:rPr>
          <w:b/>
        </w:rPr>
      </w:pPr>
    </w:p>
    <w:p w14:paraId="6FA0353A" w14:textId="1A74974F" w:rsidR="00422D6B" w:rsidRDefault="00422D6B" w:rsidP="006E1E3B">
      <w:pPr>
        <w:ind w:left="2124" w:firstLine="708"/>
        <w:rPr>
          <w:b/>
        </w:rPr>
      </w:pPr>
    </w:p>
    <w:p w14:paraId="05DD73F1" w14:textId="14AAB614" w:rsidR="00422D6B" w:rsidRDefault="00422D6B" w:rsidP="004A3D73">
      <w:pPr>
        <w:jc w:val="center"/>
        <w:rPr>
          <w:b/>
        </w:rPr>
      </w:pPr>
      <w:r>
        <w:rPr>
          <w:b/>
        </w:rPr>
        <w:t>Auteur</w:t>
      </w:r>
      <w:r w:rsidR="004A3D73">
        <w:rPr>
          <w:b/>
        </w:rPr>
        <w:t>: Recordmanagement</w:t>
      </w:r>
      <w:r w:rsidR="006F59B1">
        <w:rPr>
          <w:b/>
        </w:rPr>
        <w:t xml:space="preserve"> 2021</w:t>
      </w:r>
    </w:p>
    <w:p w14:paraId="1E1DB2AB" w14:textId="745C156C" w:rsidR="00422D6B" w:rsidRDefault="00422D6B" w:rsidP="006E1E3B">
      <w:pPr>
        <w:ind w:left="2124" w:firstLine="708"/>
        <w:rPr>
          <w:b/>
        </w:rPr>
      </w:pPr>
    </w:p>
    <w:p w14:paraId="0BAEBF22" w14:textId="49E7283C" w:rsidR="00422D6B" w:rsidRDefault="00422D6B" w:rsidP="006E1E3B">
      <w:pPr>
        <w:ind w:left="2124" w:firstLine="708"/>
        <w:rPr>
          <w:b/>
        </w:rPr>
      </w:pPr>
    </w:p>
    <w:p w14:paraId="43FF5811" w14:textId="35E26EF3" w:rsidR="00422D6B" w:rsidRDefault="00422D6B" w:rsidP="006E1E3B">
      <w:pPr>
        <w:ind w:left="2124" w:firstLine="708"/>
        <w:rPr>
          <w:b/>
        </w:rPr>
      </w:pPr>
    </w:p>
    <w:p w14:paraId="4AC733E6" w14:textId="571ECD4E" w:rsidR="00422D6B" w:rsidRDefault="00422D6B" w:rsidP="006E1E3B">
      <w:pPr>
        <w:ind w:left="2124" w:firstLine="708"/>
        <w:rPr>
          <w:b/>
        </w:rPr>
      </w:pPr>
    </w:p>
    <w:p w14:paraId="53B6FF81" w14:textId="2E74CD5C" w:rsidR="00422D6B" w:rsidRDefault="00422D6B" w:rsidP="006E1E3B">
      <w:pPr>
        <w:ind w:left="2124" w:firstLine="708"/>
        <w:rPr>
          <w:b/>
        </w:rPr>
      </w:pPr>
    </w:p>
    <w:p w14:paraId="51F6FF90" w14:textId="0BB7198C" w:rsidR="00422D6B" w:rsidRDefault="00422D6B" w:rsidP="006E1E3B">
      <w:pPr>
        <w:ind w:left="2124" w:firstLine="708"/>
        <w:rPr>
          <w:b/>
        </w:rPr>
      </w:pPr>
    </w:p>
    <w:p w14:paraId="0A5BC85C" w14:textId="7E22233F" w:rsidR="00422D6B" w:rsidRDefault="00422D6B" w:rsidP="006E1E3B">
      <w:pPr>
        <w:ind w:left="2124" w:firstLine="708"/>
        <w:rPr>
          <w:b/>
        </w:rPr>
      </w:pPr>
    </w:p>
    <w:p w14:paraId="7EAF2011" w14:textId="1F6E39DE" w:rsidR="00422D6B" w:rsidRDefault="00422D6B" w:rsidP="006E1E3B">
      <w:pPr>
        <w:ind w:left="2124" w:firstLine="708"/>
        <w:rPr>
          <w:b/>
        </w:rPr>
      </w:pPr>
    </w:p>
    <w:p w14:paraId="62AEBFB4" w14:textId="64FD5639" w:rsidR="00422D6B" w:rsidRDefault="00422D6B" w:rsidP="006E1E3B">
      <w:pPr>
        <w:ind w:left="2124" w:firstLine="708"/>
        <w:rPr>
          <w:b/>
        </w:rPr>
      </w:pPr>
    </w:p>
    <w:p w14:paraId="65E1AFE2" w14:textId="1E254F83" w:rsidR="00422D6B" w:rsidRDefault="00422D6B" w:rsidP="006E1E3B">
      <w:pPr>
        <w:ind w:left="2124" w:firstLine="708"/>
        <w:rPr>
          <w:b/>
        </w:rPr>
      </w:pPr>
    </w:p>
    <w:p w14:paraId="18682956" w14:textId="6F068C6D" w:rsidR="00422D6B" w:rsidRDefault="00422D6B" w:rsidP="006E1E3B">
      <w:pPr>
        <w:ind w:left="2124" w:firstLine="708"/>
        <w:rPr>
          <w:b/>
        </w:rPr>
      </w:pPr>
    </w:p>
    <w:p w14:paraId="694616AC" w14:textId="40E0C609" w:rsidR="00422D6B" w:rsidRDefault="00422D6B" w:rsidP="006E1E3B">
      <w:pPr>
        <w:ind w:left="2124" w:firstLine="708"/>
        <w:rPr>
          <w:b/>
        </w:rPr>
      </w:pPr>
    </w:p>
    <w:p w14:paraId="0A1A2349" w14:textId="27C85D18" w:rsidR="00422D6B" w:rsidRDefault="00422D6B" w:rsidP="006E1E3B">
      <w:pPr>
        <w:ind w:left="2124" w:firstLine="708"/>
        <w:rPr>
          <w:b/>
        </w:rPr>
      </w:pPr>
    </w:p>
    <w:p w14:paraId="4CA836B0" w14:textId="6C46D706" w:rsidR="00422D6B" w:rsidRDefault="00422D6B" w:rsidP="006E1E3B">
      <w:pPr>
        <w:ind w:left="2124" w:firstLine="708"/>
        <w:rPr>
          <w:b/>
        </w:rPr>
      </w:pPr>
    </w:p>
    <w:p w14:paraId="74B40041" w14:textId="77777777" w:rsidR="00422D6B" w:rsidRPr="006E1E3B" w:rsidRDefault="00422D6B" w:rsidP="006E1E3B">
      <w:pPr>
        <w:ind w:left="2124" w:firstLine="708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75914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FB1E8D" w14:textId="77777777" w:rsidR="003D65A6" w:rsidRDefault="003D65A6">
          <w:pPr>
            <w:pStyle w:val="Kopvaninhoudsopgave"/>
          </w:pPr>
          <w:r>
            <w:t>Inhoudsopgave</w:t>
          </w:r>
        </w:p>
        <w:p w14:paraId="6E51A360" w14:textId="08AFE32C" w:rsidR="008E3020" w:rsidRDefault="003D65A6">
          <w:pPr>
            <w:pStyle w:val="Inhopg1"/>
            <w:tabs>
              <w:tab w:val="right" w:leader="dot" w:pos="8914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840205" w:history="1">
            <w:r w:rsidR="008E3020" w:rsidRPr="006A277E">
              <w:rPr>
                <w:rStyle w:val="Hyperlink"/>
                <w:noProof/>
              </w:rPr>
              <w:t>Inleiding</w:t>
            </w:r>
            <w:r w:rsidR="008E3020">
              <w:rPr>
                <w:noProof/>
                <w:webHidden/>
              </w:rPr>
              <w:tab/>
            </w:r>
            <w:r w:rsidR="008E3020">
              <w:rPr>
                <w:noProof/>
                <w:webHidden/>
              </w:rPr>
              <w:fldChar w:fldCharType="begin"/>
            </w:r>
            <w:r w:rsidR="008E3020">
              <w:rPr>
                <w:noProof/>
                <w:webHidden/>
              </w:rPr>
              <w:instrText xml:space="preserve"> PAGEREF _Toc65840205 \h </w:instrText>
            </w:r>
            <w:r w:rsidR="008E3020">
              <w:rPr>
                <w:noProof/>
                <w:webHidden/>
              </w:rPr>
            </w:r>
            <w:r w:rsidR="008E3020">
              <w:rPr>
                <w:noProof/>
                <w:webHidden/>
              </w:rPr>
              <w:fldChar w:fldCharType="separate"/>
            </w:r>
            <w:r w:rsidR="008E3020">
              <w:rPr>
                <w:noProof/>
                <w:webHidden/>
              </w:rPr>
              <w:t>3</w:t>
            </w:r>
            <w:r w:rsidR="008E3020">
              <w:rPr>
                <w:noProof/>
                <w:webHidden/>
              </w:rPr>
              <w:fldChar w:fldCharType="end"/>
            </w:r>
          </w:hyperlink>
        </w:p>
        <w:p w14:paraId="4CF58194" w14:textId="22F66E20" w:rsidR="008E3020" w:rsidRDefault="00F76DF3">
          <w:pPr>
            <w:pStyle w:val="Inhopg1"/>
            <w:tabs>
              <w:tab w:val="right" w:leader="dot" w:pos="8914"/>
            </w:tabs>
            <w:rPr>
              <w:rFonts w:eastAsiaTheme="minorEastAsia"/>
              <w:noProof/>
            </w:rPr>
          </w:pPr>
          <w:hyperlink w:anchor="_Toc65840206" w:history="1">
            <w:r w:rsidR="008E3020" w:rsidRPr="006A277E">
              <w:rPr>
                <w:rStyle w:val="Hyperlink"/>
                <w:noProof/>
              </w:rPr>
              <w:t>Doelstelling</w:t>
            </w:r>
            <w:r w:rsidR="008E3020">
              <w:rPr>
                <w:noProof/>
                <w:webHidden/>
              </w:rPr>
              <w:tab/>
            </w:r>
            <w:r w:rsidR="008E3020">
              <w:rPr>
                <w:noProof/>
                <w:webHidden/>
              </w:rPr>
              <w:fldChar w:fldCharType="begin"/>
            </w:r>
            <w:r w:rsidR="008E3020">
              <w:rPr>
                <w:noProof/>
                <w:webHidden/>
              </w:rPr>
              <w:instrText xml:space="preserve"> PAGEREF _Toc65840206 \h </w:instrText>
            </w:r>
            <w:r w:rsidR="008E3020">
              <w:rPr>
                <w:noProof/>
                <w:webHidden/>
              </w:rPr>
            </w:r>
            <w:r w:rsidR="008E3020">
              <w:rPr>
                <w:noProof/>
                <w:webHidden/>
              </w:rPr>
              <w:fldChar w:fldCharType="separate"/>
            </w:r>
            <w:r w:rsidR="008E3020">
              <w:rPr>
                <w:noProof/>
                <w:webHidden/>
              </w:rPr>
              <w:t>3</w:t>
            </w:r>
            <w:r w:rsidR="008E3020">
              <w:rPr>
                <w:noProof/>
                <w:webHidden/>
              </w:rPr>
              <w:fldChar w:fldCharType="end"/>
            </w:r>
          </w:hyperlink>
        </w:p>
        <w:p w14:paraId="0178D8C5" w14:textId="195B5739" w:rsidR="008E3020" w:rsidRDefault="00F76DF3">
          <w:pPr>
            <w:pStyle w:val="Inhopg1"/>
            <w:tabs>
              <w:tab w:val="right" w:leader="dot" w:pos="8914"/>
            </w:tabs>
            <w:rPr>
              <w:rFonts w:eastAsiaTheme="minorEastAsia"/>
              <w:noProof/>
            </w:rPr>
          </w:pPr>
          <w:hyperlink w:anchor="_Toc65840207" w:history="1">
            <w:r w:rsidR="008E3020" w:rsidRPr="006A277E">
              <w:rPr>
                <w:rStyle w:val="Hyperlink"/>
                <w:noProof/>
              </w:rPr>
              <w:t>Afbakening</w:t>
            </w:r>
            <w:r w:rsidR="008E3020">
              <w:rPr>
                <w:noProof/>
                <w:webHidden/>
              </w:rPr>
              <w:tab/>
            </w:r>
            <w:r w:rsidR="008E3020">
              <w:rPr>
                <w:noProof/>
                <w:webHidden/>
              </w:rPr>
              <w:fldChar w:fldCharType="begin"/>
            </w:r>
            <w:r w:rsidR="008E3020">
              <w:rPr>
                <w:noProof/>
                <w:webHidden/>
              </w:rPr>
              <w:instrText xml:space="preserve"> PAGEREF _Toc65840207 \h </w:instrText>
            </w:r>
            <w:r w:rsidR="008E3020">
              <w:rPr>
                <w:noProof/>
                <w:webHidden/>
              </w:rPr>
            </w:r>
            <w:r w:rsidR="008E3020">
              <w:rPr>
                <w:noProof/>
                <w:webHidden/>
              </w:rPr>
              <w:fldChar w:fldCharType="separate"/>
            </w:r>
            <w:r w:rsidR="008E3020">
              <w:rPr>
                <w:noProof/>
                <w:webHidden/>
              </w:rPr>
              <w:t>3</w:t>
            </w:r>
            <w:r w:rsidR="008E3020">
              <w:rPr>
                <w:noProof/>
                <w:webHidden/>
              </w:rPr>
              <w:fldChar w:fldCharType="end"/>
            </w:r>
          </w:hyperlink>
        </w:p>
        <w:p w14:paraId="1420B46B" w14:textId="56871C78" w:rsidR="008E3020" w:rsidRDefault="00F76DF3">
          <w:pPr>
            <w:pStyle w:val="Inhopg1"/>
            <w:tabs>
              <w:tab w:val="right" w:leader="dot" w:pos="8914"/>
            </w:tabs>
            <w:rPr>
              <w:rFonts w:eastAsiaTheme="minorEastAsia"/>
              <w:noProof/>
            </w:rPr>
          </w:pPr>
          <w:hyperlink w:anchor="_Toc65840208" w:history="1">
            <w:r w:rsidR="008E3020" w:rsidRPr="006A277E">
              <w:rPr>
                <w:rStyle w:val="Hyperlink"/>
                <w:noProof/>
              </w:rPr>
              <w:t>Kwaliteitscontrole zaaktypen</w:t>
            </w:r>
            <w:r w:rsidR="008E3020">
              <w:rPr>
                <w:noProof/>
                <w:webHidden/>
              </w:rPr>
              <w:tab/>
            </w:r>
            <w:r w:rsidR="008E3020">
              <w:rPr>
                <w:noProof/>
                <w:webHidden/>
              </w:rPr>
              <w:fldChar w:fldCharType="begin"/>
            </w:r>
            <w:r w:rsidR="008E3020">
              <w:rPr>
                <w:noProof/>
                <w:webHidden/>
              </w:rPr>
              <w:instrText xml:space="preserve"> PAGEREF _Toc65840208 \h </w:instrText>
            </w:r>
            <w:r w:rsidR="008E3020">
              <w:rPr>
                <w:noProof/>
                <w:webHidden/>
              </w:rPr>
            </w:r>
            <w:r w:rsidR="008E3020">
              <w:rPr>
                <w:noProof/>
                <w:webHidden/>
              </w:rPr>
              <w:fldChar w:fldCharType="separate"/>
            </w:r>
            <w:r w:rsidR="008E3020">
              <w:rPr>
                <w:noProof/>
                <w:webHidden/>
              </w:rPr>
              <w:t>4</w:t>
            </w:r>
            <w:r w:rsidR="008E3020">
              <w:rPr>
                <w:noProof/>
                <w:webHidden/>
              </w:rPr>
              <w:fldChar w:fldCharType="end"/>
            </w:r>
          </w:hyperlink>
        </w:p>
        <w:p w14:paraId="45B61ED9" w14:textId="39668247" w:rsidR="008E3020" w:rsidRDefault="00F76DF3">
          <w:pPr>
            <w:pStyle w:val="Inhopg2"/>
            <w:tabs>
              <w:tab w:val="right" w:leader="dot" w:pos="8914"/>
            </w:tabs>
            <w:rPr>
              <w:rFonts w:eastAsiaTheme="minorEastAsia"/>
              <w:noProof/>
            </w:rPr>
          </w:pPr>
          <w:hyperlink w:anchor="_Toc65840209" w:history="1">
            <w:r w:rsidR="008E3020" w:rsidRPr="006A277E">
              <w:rPr>
                <w:rStyle w:val="Hyperlink"/>
                <w:noProof/>
              </w:rPr>
              <w:t>Kwaliteitseisen</w:t>
            </w:r>
            <w:r w:rsidR="008E3020">
              <w:rPr>
                <w:noProof/>
                <w:webHidden/>
              </w:rPr>
              <w:tab/>
            </w:r>
            <w:r w:rsidR="008E3020">
              <w:rPr>
                <w:noProof/>
                <w:webHidden/>
              </w:rPr>
              <w:fldChar w:fldCharType="begin"/>
            </w:r>
            <w:r w:rsidR="008E3020">
              <w:rPr>
                <w:noProof/>
                <w:webHidden/>
              </w:rPr>
              <w:instrText xml:space="preserve"> PAGEREF _Toc65840209 \h </w:instrText>
            </w:r>
            <w:r w:rsidR="008E3020">
              <w:rPr>
                <w:noProof/>
                <w:webHidden/>
              </w:rPr>
            </w:r>
            <w:r w:rsidR="008E3020">
              <w:rPr>
                <w:noProof/>
                <w:webHidden/>
              </w:rPr>
              <w:fldChar w:fldCharType="separate"/>
            </w:r>
            <w:r w:rsidR="008E3020">
              <w:rPr>
                <w:noProof/>
                <w:webHidden/>
              </w:rPr>
              <w:t>4</w:t>
            </w:r>
            <w:r w:rsidR="008E3020">
              <w:rPr>
                <w:noProof/>
                <w:webHidden/>
              </w:rPr>
              <w:fldChar w:fldCharType="end"/>
            </w:r>
          </w:hyperlink>
        </w:p>
        <w:p w14:paraId="76CA5617" w14:textId="1685E4DB" w:rsidR="008E3020" w:rsidRDefault="00F76DF3">
          <w:pPr>
            <w:pStyle w:val="Inhopg2"/>
            <w:tabs>
              <w:tab w:val="right" w:leader="dot" w:pos="8914"/>
            </w:tabs>
            <w:rPr>
              <w:rFonts w:eastAsiaTheme="minorEastAsia"/>
              <w:noProof/>
            </w:rPr>
          </w:pPr>
          <w:hyperlink w:anchor="_Toc65840210" w:history="1">
            <w:r w:rsidR="008E3020" w:rsidRPr="006A277E">
              <w:rPr>
                <w:rStyle w:val="Hyperlink"/>
                <w:noProof/>
              </w:rPr>
              <w:t>Aanpak kwaliteitscontole</w:t>
            </w:r>
            <w:r w:rsidR="008E3020">
              <w:rPr>
                <w:noProof/>
                <w:webHidden/>
              </w:rPr>
              <w:tab/>
            </w:r>
            <w:r w:rsidR="008E3020">
              <w:rPr>
                <w:noProof/>
                <w:webHidden/>
              </w:rPr>
              <w:fldChar w:fldCharType="begin"/>
            </w:r>
            <w:r w:rsidR="008E3020">
              <w:rPr>
                <w:noProof/>
                <w:webHidden/>
              </w:rPr>
              <w:instrText xml:space="preserve"> PAGEREF _Toc65840210 \h </w:instrText>
            </w:r>
            <w:r w:rsidR="008E3020">
              <w:rPr>
                <w:noProof/>
                <w:webHidden/>
              </w:rPr>
            </w:r>
            <w:r w:rsidR="008E3020">
              <w:rPr>
                <w:noProof/>
                <w:webHidden/>
              </w:rPr>
              <w:fldChar w:fldCharType="separate"/>
            </w:r>
            <w:r w:rsidR="008E3020">
              <w:rPr>
                <w:noProof/>
                <w:webHidden/>
              </w:rPr>
              <w:t>4</w:t>
            </w:r>
            <w:r w:rsidR="008E3020">
              <w:rPr>
                <w:noProof/>
                <w:webHidden/>
              </w:rPr>
              <w:fldChar w:fldCharType="end"/>
            </w:r>
          </w:hyperlink>
        </w:p>
        <w:p w14:paraId="4B559E0D" w14:textId="33D55484" w:rsidR="008E3020" w:rsidRDefault="00F76DF3">
          <w:pPr>
            <w:pStyle w:val="Inhopg1"/>
            <w:tabs>
              <w:tab w:val="right" w:leader="dot" w:pos="8914"/>
            </w:tabs>
            <w:rPr>
              <w:rFonts w:eastAsiaTheme="minorEastAsia"/>
              <w:noProof/>
            </w:rPr>
          </w:pPr>
          <w:hyperlink w:anchor="_Toc65840211" w:history="1">
            <w:r w:rsidR="008E3020" w:rsidRPr="006A277E">
              <w:rPr>
                <w:rStyle w:val="Hyperlink"/>
                <w:noProof/>
              </w:rPr>
              <w:t>Opvolging kwaliteitscontrole</w:t>
            </w:r>
            <w:r w:rsidR="008E3020">
              <w:rPr>
                <w:noProof/>
                <w:webHidden/>
              </w:rPr>
              <w:tab/>
            </w:r>
            <w:r w:rsidR="008E3020">
              <w:rPr>
                <w:noProof/>
                <w:webHidden/>
              </w:rPr>
              <w:fldChar w:fldCharType="begin"/>
            </w:r>
            <w:r w:rsidR="008E3020">
              <w:rPr>
                <w:noProof/>
                <w:webHidden/>
              </w:rPr>
              <w:instrText xml:space="preserve"> PAGEREF _Toc65840211 \h </w:instrText>
            </w:r>
            <w:r w:rsidR="008E3020">
              <w:rPr>
                <w:noProof/>
                <w:webHidden/>
              </w:rPr>
            </w:r>
            <w:r w:rsidR="008E3020">
              <w:rPr>
                <w:noProof/>
                <w:webHidden/>
              </w:rPr>
              <w:fldChar w:fldCharType="separate"/>
            </w:r>
            <w:r w:rsidR="008E3020">
              <w:rPr>
                <w:noProof/>
                <w:webHidden/>
              </w:rPr>
              <w:t>5</w:t>
            </w:r>
            <w:r w:rsidR="008E3020">
              <w:rPr>
                <w:noProof/>
                <w:webHidden/>
              </w:rPr>
              <w:fldChar w:fldCharType="end"/>
            </w:r>
          </w:hyperlink>
        </w:p>
        <w:p w14:paraId="2E9D2F91" w14:textId="4FCF1301" w:rsidR="008E3020" w:rsidRDefault="00F76DF3">
          <w:pPr>
            <w:pStyle w:val="Inhopg2"/>
            <w:tabs>
              <w:tab w:val="right" w:leader="dot" w:pos="8914"/>
            </w:tabs>
            <w:rPr>
              <w:rFonts w:eastAsiaTheme="minorEastAsia"/>
              <w:noProof/>
            </w:rPr>
          </w:pPr>
          <w:hyperlink w:anchor="_Toc65840212" w:history="1">
            <w:r w:rsidR="008E3020" w:rsidRPr="006A277E">
              <w:rPr>
                <w:rStyle w:val="Hyperlink"/>
                <w:noProof/>
              </w:rPr>
              <w:t>Escalatie</w:t>
            </w:r>
            <w:r w:rsidR="008E3020">
              <w:rPr>
                <w:noProof/>
                <w:webHidden/>
              </w:rPr>
              <w:tab/>
            </w:r>
            <w:r w:rsidR="008E3020">
              <w:rPr>
                <w:noProof/>
                <w:webHidden/>
              </w:rPr>
              <w:fldChar w:fldCharType="begin"/>
            </w:r>
            <w:r w:rsidR="008E3020">
              <w:rPr>
                <w:noProof/>
                <w:webHidden/>
              </w:rPr>
              <w:instrText xml:space="preserve"> PAGEREF _Toc65840212 \h </w:instrText>
            </w:r>
            <w:r w:rsidR="008E3020">
              <w:rPr>
                <w:noProof/>
                <w:webHidden/>
              </w:rPr>
            </w:r>
            <w:r w:rsidR="008E3020">
              <w:rPr>
                <w:noProof/>
                <w:webHidden/>
              </w:rPr>
              <w:fldChar w:fldCharType="separate"/>
            </w:r>
            <w:r w:rsidR="008E3020">
              <w:rPr>
                <w:noProof/>
                <w:webHidden/>
              </w:rPr>
              <w:t>5</w:t>
            </w:r>
            <w:r w:rsidR="008E3020">
              <w:rPr>
                <w:noProof/>
                <w:webHidden/>
              </w:rPr>
              <w:fldChar w:fldCharType="end"/>
            </w:r>
          </w:hyperlink>
        </w:p>
        <w:p w14:paraId="5F369528" w14:textId="7AE5A327" w:rsidR="008E3020" w:rsidRDefault="00F76DF3">
          <w:pPr>
            <w:pStyle w:val="Inhopg1"/>
            <w:tabs>
              <w:tab w:val="right" w:leader="dot" w:pos="8914"/>
            </w:tabs>
            <w:rPr>
              <w:rFonts w:eastAsiaTheme="minorEastAsia"/>
              <w:noProof/>
            </w:rPr>
          </w:pPr>
          <w:hyperlink w:anchor="_Toc65840213" w:history="1">
            <w:r w:rsidR="008E3020" w:rsidRPr="006A277E">
              <w:rPr>
                <w:rStyle w:val="Hyperlink"/>
                <w:noProof/>
              </w:rPr>
              <w:t>Bijlage 1: Voorbeeld template kwaliteitscontrole</w:t>
            </w:r>
            <w:r w:rsidR="008E3020">
              <w:rPr>
                <w:noProof/>
                <w:webHidden/>
              </w:rPr>
              <w:tab/>
            </w:r>
            <w:r w:rsidR="008E3020">
              <w:rPr>
                <w:noProof/>
                <w:webHidden/>
              </w:rPr>
              <w:fldChar w:fldCharType="begin"/>
            </w:r>
            <w:r w:rsidR="008E3020">
              <w:rPr>
                <w:noProof/>
                <w:webHidden/>
              </w:rPr>
              <w:instrText xml:space="preserve"> PAGEREF _Toc65840213 \h </w:instrText>
            </w:r>
            <w:r w:rsidR="008E3020">
              <w:rPr>
                <w:noProof/>
                <w:webHidden/>
              </w:rPr>
            </w:r>
            <w:r w:rsidR="008E3020">
              <w:rPr>
                <w:noProof/>
                <w:webHidden/>
              </w:rPr>
              <w:fldChar w:fldCharType="separate"/>
            </w:r>
            <w:r w:rsidR="008E3020">
              <w:rPr>
                <w:noProof/>
                <w:webHidden/>
              </w:rPr>
              <w:t>6</w:t>
            </w:r>
            <w:r w:rsidR="008E3020">
              <w:rPr>
                <w:noProof/>
                <w:webHidden/>
              </w:rPr>
              <w:fldChar w:fldCharType="end"/>
            </w:r>
          </w:hyperlink>
        </w:p>
        <w:p w14:paraId="4C05044F" w14:textId="5C85AE3C" w:rsidR="008E3020" w:rsidRDefault="00F76DF3">
          <w:pPr>
            <w:pStyle w:val="Inhopg1"/>
            <w:tabs>
              <w:tab w:val="right" w:leader="dot" w:pos="8914"/>
            </w:tabs>
            <w:rPr>
              <w:rFonts w:eastAsiaTheme="minorEastAsia"/>
              <w:noProof/>
            </w:rPr>
          </w:pPr>
          <w:hyperlink w:anchor="_Toc65840214" w:history="1">
            <w:r w:rsidR="008E3020" w:rsidRPr="006A277E">
              <w:rPr>
                <w:rStyle w:val="Hyperlink"/>
                <w:noProof/>
              </w:rPr>
              <w:t>Bijlage 2: AQL methodiek</w:t>
            </w:r>
            <w:r w:rsidR="008E3020">
              <w:rPr>
                <w:noProof/>
                <w:webHidden/>
              </w:rPr>
              <w:tab/>
            </w:r>
            <w:r w:rsidR="008E3020">
              <w:rPr>
                <w:noProof/>
                <w:webHidden/>
              </w:rPr>
              <w:fldChar w:fldCharType="begin"/>
            </w:r>
            <w:r w:rsidR="008E3020">
              <w:rPr>
                <w:noProof/>
                <w:webHidden/>
              </w:rPr>
              <w:instrText xml:space="preserve"> PAGEREF _Toc65840214 \h </w:instrText>
            </w:r>
            <w:r w:rsidR="008E3020">
              <w:rPr>
                <w:noProof/>
                <w:webHidden/>
              </w:rPr>
            </w:r>
            <w:r w:rsidR="008E3020">
              <w:rPr>
                <w:noProof/>
                <w:webHidden/>
              </w:rPr>
              <w:fldChar w:fldCharType="separate"/>
            </w:r>
            <w:r w:rsidR="008E3020">
              <w:rPr>
                <w:noProof/>
                <w:webHidden/>
              </w:rPr>
              <w:t>6</w:t>
            </w:r>
            <w:r w:rsidR="008E3020">
              <w:rPr>
                <w:noProof/>
                <w:webHidden/>
              </w:rPr>
              <w:fldChar w:fldCharType="end"/>
            </w:r>
          </w:hyperlink>
        </w:p>
        <w:p w14:paraId="01369FE2" w14:textId="7783304D" w:rsidR="003D65A6" w:rsidRDefault="003D65A6">
          <w:r>
            <w:rPr>
              <w:b/>
              <w:bCs/>
            </w:rPr>
            <w:fldChar w:fldCharType="end"/>
          </w:r>
        </w:p>
      </w:sdtContent>
    </w:sdt>
    <w:p w14:paraId="27A051F5" w14:textId="77777777" w:rsidR="00FA3DE3" w:rsidRPr="00944C96" w:rsidRDefault="00FA3DE3" w:rsidP="00FA3DE3">
      <w:pPr>
        <w:pStyle w:val="Kop1"/>
      </w:pPr>
      <w:r w:rsidRPr="00944C96">
        <w:br w:type="page"/>
      </w:r>
      <w:bookmarkStart w:id="0" w:name="_Toc65840205"/>
      <w:r w:rsidRPr="00944C96">
        <w:lastRenderedPageBreak/>
        <w:t>Inleiding</w:t>
      </w:r>
      <w:bookmarkEnd w:id="0"/>
    </w:p>
    <w:p w14:paraId="0370512F" w14:textId="5C272441" w:rsidR="009D0502" w:rsidRDefault="004625E7" w:rsidP="00515644">
      <w:pPr>
        <w:jc w:val="both"/>
      </w:pPr>
      <w:r>
        <w:t>Binnen de gemeente Hilversum w</w:t>
      </w:r>
      <w:r w:rsidR="008F264D">
        <w:t xml:space="preserve">ordt </w:t>
      </w:r>
      <w:r>
        <w:t>zaakgericht</w:t>
      </w:r>
      <w:r w:rsidR="008F264D">
        <w:t xml:space="preserve"> gewerkt met zaaksysteem.nl (ZS.nl)</w:t>
      </w:r>
      <w:r w:rsidR="004E2F6F">
        <w:rPr>
          <w:rStyle w:val="Voetnootmarkering"/>
        </w:rPr>
        <w:footnoteReference w:id="1"/>
      </w:r>
      <w:r>
        <w:t>.</w:t>
      </w:r>
      <w:r w:rsidR="00826071">
        <w:t xml:space="preserve"> </w:t>
      </w:r>
      <w:r w:rsidR="009D0502">
        <w:t xml:space="preserve">Dit betekent dat ZS.nl </w:t>
      </w:r>
      <w:r w:rsidR="00CD7501">
        <w:t>als middel dient om procesinformatie geordend op te kunnen slaan. De verantwoordelijkheid voor het opslaan van deze procesinformatie</w:t>
      </w:r>
      <w:r w:rsidR="007E773F">
        <w:t xml:space="preserve"> ligt bij de proceseigenaar, ook wel de business genoemd.</w:t>
      </w:r>
    </w:p>
    <w:p w14:paraId="7D0F3A3D" w14:textId="3C74C776" w:rsidR="00826071" w:rsidRDefault="00185141" w:rsidP="00515644">
      <w:pPr>
        <w:jc w:val="both"/>
      </w:pPr>
      <w:r>
        <w:t xml:space="preserve">In ZS.nl wordt gebruikt gemaakt van zaaktypen om procesinformatie in op te slaan. Deze zaaktypen worden door </w:t>
      </w:r>
      <w:r w:rsidR="00A170D6">
        <w:t>R</w:t>
      </w:r>
      <w:r>
        <w:t>ecordmanag</w:t>
      </w:r>
      <w:r w:rsidR="2915C287">
        <w:t>e</w:t>
      </w:r>
      <w:r>
        <w:t>ment beheer</w:t>
      </w:r>
      <w:r w:rsidR="00E210FB">
        <w:t>d</w:t>
      </w:r>
      <w:r>
        <w:t xml:space="preserve"> i</w:t>
      </w:r>
      <w:r w:rsidR="63DBDCED">
        <w:t>n</w:t>
      </w:r>
      <w:r>
        <w:t xml:space="preserve"> een apart</w:t>
      </w:r>
      <w:r w:rsidR="17DB80CE">
        <w:t>e</w:t>
      </w:r>
      <w:r>
        <w:t xml:space="preserve"> tool</w:t>
      </w:r>
      <w:r w:rsidR="00EF4E6A">
        <w:t xml:space="preserve">, de </w:t>
      </w:r>
      <w:r w:rsidR="00826071">
        <w:t>I-Navigator</w:t>
      </w:r>
      <w:r w:rsidR="00887A3D">
        <w:t xml:space="preserve"> (I-</w:t>
      </w:r>
      <w:proofErr w:type="spellStart"/>
      <w:r w:rsidR="66350DB8">
        <w:t>N</w:t>
      </w:r>
      <w:r w:rsidR="00887A3D">
        <w:t>av</w:t>
      </w:r>
      <w:proofErr w:type="spellEnd"/>
      <w:r w:rsidR="00887A3D">
        <w:t>)</w:t>
      </w:r>
      <w:r w:rsidR="00826071">
        <w:t xml:space="preserve">. </w:t>
      </w:r>
      <w:r w:rsidR="00E210FB">
        <w:t>D</w:t>
      </w:r>
      <w:r w:rsidR="00EF4E6A">
        <w:t>e I-</w:t>
      </w:r>
      <w:proofErr w:type="spellStart"/>
      <w:r w:rsidR="58049149">
        <w:t>N</w:t>
      </w:r>
      <w:r w:rsidR="00EF4E6A">
        <w:t>av</w:t>
      </w:r>
      <w:proofErr w:type="spellEnd"/>
      <w:r w:rsidR="00EF4E6A">
        <w:t xml:space="preserve"> is</w:t>
      </w:r>
      <w:r w:rsidR="009A379B">
        <w:t xml:space="preserve"> </w:t>
      </w:r>
      <w:r w:rsidR="00E210FB">
        <w:t xml:space="preserve">leidend voor de inrichting van ZS.nl. </w:t>
      </w:r>
      <w:r w:rsidR="007A0D25">
        <w:t>In de I-</w:t>
      </w:r>
      <w:proofErr w:type="spellStart"/>
      <w:r w:rsidR="278CB7FE">
        <w:t>N</w:t>
      </w:r>
      <w:r w:rsidR="007A0D25">
        <w:t>av</w:t>
      </w:r>
      <w:proofErr w:type="spellEnd"/>
      <w:r w:rsidR="007A0D25">
        <w:t xml:space="preserve"> is per zaaktype opgenomen:</w:t>
      </w:r>
    </w:p>
    <w:p w14:paraId="644404C2" w14:textId="77777777" w:rsidR="002B3FF8" w:rsidRDefault="002B3FF8" w:rsidP="00887A3D">
      <w:pPr>
        <w:pStyle w:val="Lijstalinea"/>
        <w:numPr>
          <w:ilvl w:val="0"/>
          <w:numId w:val="28"/>
        </w:numPr>
        <w:jc w:val="both"/>
      </w:pPr>
      <w:r>
        <w:t xml:space="preserve">De (verplichte) </w:t>
      </w:r>
      <w:r w:rsidR="00887A3D">
        <w:t>documenten</w:t>
      </w:r>
      <w:r>
        <w:t>typen</w:t>
      </w:r>
    </w:p>
    <w:p w14:paraId="47207B56" w14:textId="11286245" w:rsidR="00887A3D" w:rsidRDefault="002B3FF8" w:rsidP="00887A3D">
      <w:pPr>
        <w:pStyle w:val="Lijstalinea"/>
        <w:numPr>
          <w:ilvl w:val="0"/>
          <w:numId w:val="28"/>
        </w:numPr>
        <w:jc w:val="both"/>
      </w:pPr>
      <w:r>
        <w:t xml:space="preserve">Beschikbare </w:t>
      </w:r>
      <w:r w:rsidR="00576750">
        <w:t>kenmerken</w:t>
      </w:r>
      <w:r w:rsidR="00B873EB">
        <w:t xml:space="preserve"> en </w:t>
      </w:r>
      <w:r w:rsidR="00576750">
        <w:t>resultaattype</w:t>
      </w:r>
      <w:r w:rsidR="00B873EB">
        <w:t>n</w:t>
      </w:r>
    </w:p>
    <w:p w14:paraId="43FAD0C5" w14:textId="6CFDC269" w:rsidR="00887A3D" w:rsidRDefault="00B873EB" w:rsidP="00887A3D">
      <w:pPr>
        <w:pStyle w:val="Lijstalinea"/>
        <w:numPr>
          <w:ilvl w:val="0"/>
          <w:numId w:val="28"/>
        </w:numPr>
        <w:jc w:val="both"/>
      </w:pPr>
      <w:r>
        <w:t>Wettelijke b</w:t>
      </w:r>
      <w:r w:rsidR="008024EC">
        <w:t xml:space="preserve">ewaarregime </w:t>
      </w:r>
      <w:r>
        <w:t>(bewaren of vernietigen)</w:t>
      </w:r>
    </w:p>
    <w:p w14:paraId="530F4D92" w14:textId="4CB9FCC9" w:rsidR="008024EC" w:rsidRDefault="00B873EB" w:rsidP="00887A3D">
      <w:pPr>
        <w:pStyle w:val="Lijstalinea"/>
        <w:numPr>
          <w:ilvl w:val="0"/>
          <w:numId w:val="28"/>
        </w:numPr>
        <w:jc w:val="both"/>
      </w:pPr>
      <w:r>
        <w:t>B</w:t>
      </w:r>
      <w:r w:rsidR="008024EC">
        <w:t>eheerregime (frequentie van controle)</w:t>
      </w:r>
    </w:p>
    <w:p w14:paraId="456ABC1B" w14:textId="762F7831" w:rsidR="00491847" w:rsidRDefault="00C4017B" w:rsidP="008344A3">
      <w:pPr>
        <w:pStyle w:val="Kop1"/>
      </w:pPr>
      <w:bookmarkStart w:id="1" w:name="_Toc65840206"/>
      <w:r w:rsidRPr="00944C96">
        <w:t>Doelstelling</w:t>
      </w:r>
      <w:bookmarkEnd w:id="1"/>
      <w:r w:rsidRPr="00944C96">
        <w:t xml:space="preserve"> </w:t>
      </w:r>
    </w:p>
    <w:p w14:paraId="072E68FC" w14:textId="59CF9FAD" w:rsidR="00E556E6" w:rsidRPr="0080228C" w:rsidRDefault="00E556E6" w:rsidP="0080228C">
      <w:pPr>
        <w:jc w:val="both"/>
        <w:rPr>
          <w:strike/>
        </w:rPr>
      </w:pPr>
      <w:r>
        <w:t>Zaaktypen zijn de grondslag om informatie/archiefbescheiden/zaken in een goede, geordende en toegankelijke staat te brengen en te bewaren. Om dit zo goed mogelijk te waarborgen</w:t>
      </w:r>
      <w:r w:rsidR="0080228C">
        <w:t>, wordt door Recordmanagement een kwaliteitscont</w:t>
      </w:r>
      <w:r w:rsidR="226A24B8">
        <w:t>r</w:t>
      </w:r>
      <w:r w:rsidR="0080228C">
        <w:t>ole uitgevoerd.</w:t>
      </w:r>
    </w:p>
    <w:p w14:paraId="7AE95A29" w14:textId="6AE1F60F" w:rsidR="0065067D" w:rsidRDefault="00491847" w:rsidP="00B61B38">
      <w:r>
        <w:t xml:space="preserve">Het doel van </w:t>
      </w:r>
      <w:r w:rsidR="0080228C">
        <w:t>de kwalitei</w:t>
      </w:r>
      <w:r w:rsidR="234CDA6D">
        <w:t>t</w:t>
      </w:r>
      <w:r w:rsidR="0080228C">
        <w:t>scontrole is</w:t>
      </w:r>
      <w:r>
        <w:t>:</w:t>
      </w:r>
    </w:p>
    <w:p w14:paraId="57EEBB27" w14:textId="3D1C0F17" w:rsidR="00372D81" w:rsidRDefault="001D604C" w:rsidP="00491847">
      <w:pPr>
        <w:pStyle w:val="Lijstalinea"/>
        <w:numPr>
          <w:ilvl w:val="0"/>
          <w:numId w:val="27"/>
        </w:numPr>
      </w:pPr>
      <w:r>
        <w:t>Constateren in welke mate</w:t>
      </w:r>
      <w:r w:rsidR="005C58EF">
        <w:t xml:space="preserve"> afgeronde zaken in ZS.nl voldoen aan de gestelde </w:t>
      </w:r>
      <w:r w:rsidR="00B83FE8">
        <w:t>kwaliteits</w:t>
      </w:r>
      <w:r w:rsidR="005C58EF">
        <w:t>criteria zoals opgenomen in de I-</w:t>
      </w:r>
      <w:proofErr w:type="spellStart"/>
      <w:r w:rsidR="2BDDDF44">
        <w:t>N</w:t>
      </w:r>
      <w:r w:rsidR="005C58EF">
        <w:t>av</w:t>
      </w:r>
      <w:proofErr w:type="spellEnd"/>
      <w:r w:rsidR="005C58EF">
        <w:t>.</w:t>
      </w:r>
    </w:p>
    <w:p w14:paraId="6C787E91" w14:textId="31279B73" w:rsidR="00233B11" w:rsidRDefault="00233B11" w:rsidP="00491847">
      <w:pPr>
        <w:pStyle w:val="Lijstalinea"/>
        <w:numPr>
          <w:ilvl w:val="0"/>
          <w:numId w:val="27"/>
        </w:numPr>
      </w:pPr>
      <w:r>
        <w:t>Het opstellen van (algemene) aandacht</w:t>
      </w:r>
      <w:r w:rsidR="00773E12">
        <w:t>s- en verbeterpunten ter bevordering van de kwaliteit.</w:t>
      </w:r>
    </w:p>
    <w:p w14:paraId="21206EB2" w14:textId="6794AF35" w:rsidR="00EE1D74" w:rsidRDefault="00233B11" w:rsidP="00491847">
      <w:pPr>
        <w:pStyle w:val="Lijstalinea"/>
        <w:numPr>
          <w:ilvl w:val="0"/>
          <w:numId w:val="27"/>
        </w:numPr>
      </w:pPr>
      <w:r>
        <w:t>Concrete h</w:t>
      </w:r>
      <w:r w:rsidR="00B83FE8">
        <w:t>e</w:t>
      </w:r>
      <w:r>
        <w:t>r</w:t>
      </w:r>
      <w:r w:rsidR="00B83FE8">
        <w:t xml:space="preserve">stelacties </w:t>
      </w:r>
      <w:r w:rsidR="0544D242">
        <w:t>definiëren</w:t>
      </w:r>
      <w:r>
        <w:t xml:space="preserve"> (per zaak)</w:t>
      </w:r>
      <w:r w:rsidR="00773E12">
        <w:t>.</w:t>
      </w:r>
    </w:p>
    <w:p w14:paraId="47DDF672" w14:textId="566AF4EB" w:rsidR="00060E56" w:rsidRPr="00491847" w:rsidRDefault="0090709A" w:rsidP="00E7359D">
      <w:r>
        <w:t>De kwaliteit</w:t>
      </w:r>
      <w:r w:rsidR="6C69117F">
        <w:t>s</w:t>
      </w:r>
      <w:r>
        <w:t>cont</w:t>
      </w:r>
      <w:r w:rsidR="7B2B0B9E">
        <w:t>r</w:t>
      </w:r>
      <w:r>
        <w:t>ole moet daarmee bijdragen aan</w:t>
      </w:r>
      <w:r w:rsidR="00E7359D">
        <w:t xml:space="preserve"> h</w:t>
      </w:r>
      <w:r w:rsidR="00060E56">
        <w:t xml:space="preserve">et borgen van een </w:t>
      </w:r>
      <w:r w:rsidR="00E7359D">
        <w:t>volledige</w:t>
      </w:r>
      <w:r w:rsidR="00060E56">
        <w:t>, geordende en toegankelijke staat van digitale dossiers.</w:t>
      </w:r>
    </w:p>
    <w:p w14:paraId="35129782" w14:textId="77777777" w:rsidR="00D47522" w:rsidRDefault="00631E0E" w:rsidP="00631E0E">
      <w:pPr>
        <w:pStyle w:val="Kop1"/>
      </w:pPr>
      <w:bookmarkStart w:id="2" w:name="_Toc65840207"/>
      <w:r>
        <w:t>Afbakening</w:t>
      </w:r>
      <w:bookmarkEnd w:id="2"/>
    </w:p>
    <w:p w14:paraId="53056337" w14:textId="797D44DE" w:rsidR="008344A3" w:rsidRDefault="00EA79A7" w:rsidP="001B119E">
      <w:pPr>
        <w:pStyle w:val="Lijstalinea"/>
        <w:numPr>
          <w:ilvl w:val="0"/>
          <w:numId w:val="27"/>
        </w:numPr>
      </w:pPr>
      <w:r>
        <w:t xml:space="preserve">De kwaliteitscontrole is </w:t>
      </w:r>
      <w:r w:rsidR="008344A3">
        <w:t>niet bedoeld voor toezicht op recht- en doelmatigheid van zaken of werkprocessen.</w:t>
      </w:r>
    </w:p>
    <w:p w14:paraId="6B78F320" w14:textId="5D1AEC45" w:rsidR="7EEA7D7C" w:rsidRDefault="7EEA7D7C" w:rsidP="7EEA7D7C">
      <w:pPr>
        <w:jc w:val="both"/>
      </w:pPr>
    </w:p>
    <w:p w14:paraId="6CE6F72B" w14:textId="73A5203C" w:rsidR="0002045C" w:rsidRDefault="0002045C" w:rsidP="7EEA7D7C">
      <w:pPr>
        <w:jc w:val="both"/>
      </w:pPr>
    </w:p>
    <w:p w14:paraId="20D28221" w14:textId="631C300F" w:rsidR="0002045C" w:rsidRDefault="0002045C" w:rsidP="7EEA7D7C">
      <w:pPr>
        <w:jc w:val="both"/>
      </w:pPr>
    </w:p>
    <w:p w14:paraId="4B6CA7A2" w14:textId="72469C2A" w:rsidR="0002045C" w:rsidRDefault="0002045C" w:rsidP="7EEA7D7C">
      <w:pPr>
        <w:jc w:val="both"/>
      </w:pPr>
    </w:p>
    <w:p w14:paraId="19E1E28F" w14:textId="4701D855" w:rsidR="0002045C" w:rsidRDefault="0002045C" w:rsidP="7EEA7D7C">
      <w:pPr>
        <w:jc w:val="both"/>
      </w:pPr>
    </w:p>
    <w:p w14:paraId="2CD51816" w14:textId="77777777" w:rsidR="0002045C" w:rsidRDefault="0002045C" w:rsidP="7EEA7D7C">
      <w:pPr>
        <w:jc w:val="both"/>
      </w:pPr>
    </w:p>
    <w:p w14:paraId="431003F7" w14:textId="713D0923" w:rsidR="00DE0BDF" w:rsidRDefault="00710528" w:rsidP="00AB5C9E">
      <w:pPr>
        <w:pStyle w:val="Kop1"/>
      </w:pPr>
      <w:bookmarkStart w:id="3" w:name="_Toc65840208"/>
      <w:r>
        <w:lastRenderedPageBreak/>
        <w:t>Kwaliteitscontrole</w:t>
      </w:r>
      <w:r w:rsidR="00B84C5C">
        <w:t xml:space="preserve"> za</w:t>
      </w:r>
      <w:r w:rsidR="00CB6ECF">
        <w:t>aktypen</w:t>
      </w:r>
      <w:bookmarkEnd w:id="3"/>
    </w:p>
    <w:p w14:paraId="6E2A96D7" w14:textId="321BB35B" w:rsidR="00710528" w:rsidRDefault="76247952" w:rsidP="00710528">
      <w:pPr>
        <w:jc w:val="both"/>
      </w:pPr>
      <w:r>
        <w:t xml:space="preserve">Het is niet mogelijk om alle zaken handmatig de controleren. Op basis van de bewaartermijn en </w:t>
      </w:r>
      <w:r w:rsidR="46840044">
        <w:t>risico inschatting</w:t>
      </w:r>
      <w:r>
        <w:t xml:space="preserve"> is een on</w:t>
      </w:r>
      <w:r w:rsidR="1DA765C8">
        <w:t>derverdeling g</w:t>
      </w:r>
      <w:r w:rsidR="55FB1E0D">
        <w:t xml:space="preserve">emaakt in drie types </w:t>
      </w:r>
      <w:r w:rsidR="00A170D6">
        <w:t xml:space="preserve">van </w:t>
      </w:r>
      <w:r w:rsidR="55FB1E0D">
        <w:t>controle</w:t>
      </w:r>
      <w:r w:rsidR="00A170D6">
        <w:t>.</w:t>
      </w:r>
    </w:p>
    <w:p w14:paraId="5875055A" w14:textId="6BBC811F" w:rsidR="00710528" w:rsidRDefault="00F5501C" w:rsidP="00710528">
      <w:pPr>
        <w:jc w:val="both"/>
      </w:pPr>
      <w:r>
        <w:t>De</w:t>
      </w:r>
      <w:r w:rsidR="03917DE3">
        <w:t xml:space="preserve"> </w:t>
      </w:r>
      <w:r>
        <w:t>kwaliteitscontrole</w:t>
      </w:r>
      <w:r w:rsidR="0039630B">
        <w:t xml:space="preserve"> wordt uitgevoerd conform de beheerregimes zoals vastgelegd in de </w:t>
      </w:r>
      <w:r w:rsidR="141A46BF">
        <w:t>I-</w:t>
      </w:r>
      <w:proofErr w:type="spellStart"/>
      <w:r w:rsidR="67714FDB">
        <w:t>N</w:t>
      </w:r>
      <w:r w:rsidR="141A46BF">
        <w:t>av</w:t>
      </w:r>
      <w:proofErr w:type="spellEnd"/>
      <w:r w:rsidR="0073071F">
        <w:t>, zie onderstaande tabel.</w:t>
      </w:r>
    </w:p>
    <w:tbl>
      <w:tblPr>
        <w:tblStyle w:val="Tabelraster"/>
        <w:tblW w:w="9030" w:type="dxa"/>
        <w:tblLayout w:type="fixed"/>
        <w:tblLook w:val="06A0" w:firstRow="1" w:lastRow="0" w:firstColumn="1" w:lastColumn="0" w:noHBand="1" w:noVBand="1"/>
      </w:tblPr>
      <w:tblGrid>
        <w:gridCol w:w="1620"/>
        <w:gridCol w:w="2145"/>
        <w:gridCol w:w="2115"/>
        <w:gridCol w:w="3150"/>
      </w:tblGrid>
      <w:tr w:rsidR="7EEA7D7C" w14:paraId="7CFE5A72" w14:textId="77777777" w:rsidTr="00A170D6">
        <w:tc>
          <w:tcPr>
            <w:tcW w:w="1620" w:type="dxa"/>
          </w:tcPr>
          <w:p w14:paraId="39275C05" w14:textId="7E1CBDED" w:rsidR="43FFD28C" w:rsidRDefault="43FFD28C" w:rsidP="7EEA7D7C">
            <w:r>
              <w:t>Beheerregime</w:t>
            </w:r>
          </w:p>
        </w:tc>
        <w:tc>
          <w:tcPr>
            <w:tcW w:w="2145" w:type="dxa"/>
          </w:tcPr>
          <w:p w14:paraId="3C5C8DA0" w14:textId="25F5B593" w:rsidR="7EEA7D7C" w:rsidRDefault="7EEA7D7C" w:rsidP="7EEA7D7C">
            <w:r>
              <w:t>Controle</w:t>
            </w:r>
          </w:p>
        </w:tc>
        <w:tc>
          <w:tcPr>
            <w:tcW w:w="2115" w:type="dxa"/>
          </w:tcPr>
          <w:p w14:paraId="3B93326C" w14:textId="64ABD549" w:rsidR="17FC454B" w:rsidRDefault="17FC454B" w:rsidP="7EEA7D7C">
            <w:r>
              <w:t>Frequentie</w:t>
            </w:r>
          </w:p>
        </w:tc>
        <w:tc>
          <w:tcPr>
            <w:tcW w:w="3150" w:type="dxa"/>
          </w:tcPr>
          <w:p w14:paraId="75AD64E0" w14:textId="1B15A044" w:rsidR="44375771" w:rsidRDefault="44375771" w:rsidP="7EEA7D7C">
            <w:r>
              <w:t>Toelichting</w:t>
            </w:r>
          </w:p>
        </w:tc>
      </w:tr>
      <w:tr w:rsidR="7EEA7D7C" w14:paraId="55433068" w14:textId="77777777" w:rsidTr="00A170D6">
        <w:tc>
          <w:tcPr>
            <w:tcW w:w="1620" w:type="dxa"/>
          </w:tcPr>
          <w:p w14:paraId="47B5F11D" w14:textId="02524185" w:rsidR="43FFD28C" w:rsidRDefault="43FFD28C" w:rsidP="7EEA7D7C">
            <w:r>
              <w:t>Hoog (3)</w:t>
            </w:r>
          </w:p>
        </w:tc>
        <w:tc>
          <w:tcPr>
            <w:tcW w:w="2145" w:type="dxa"/>
          </w:tcPr>
          <w:p w14:paraId="3C6945D6" w14:textId="5A291DAB" w:rsidR="7EEA7D7C" w:rsidRDefault="7EEA7D7C" w:rsidP="7EEA7D7C">
            <w:r>
              <w:t>100%</w:t>
            </w:r>
          </w:p>
        </w:tc>
        <w:tc>
          <w:tcPr>
            <w:tcW w:w="2115" w:type="dxa"/>
          </w:tcPr>
          <w:p w14:paraId="60150FC5" w14:textId="317729A6" w:rsidR="392E04D4" w:rsidRDefault="392E04D4" w:rsidP="7EEA7D7C">
            <w:r>
              <w:t>Kwartaalrapportage</w:t>
            </w:r>
          </w:p>
        </w:tc>
        <w:tc>
          <w:tcPr>
            <w:tcW w:w="3150" w:type="dxa"/>
          </w:tcPr>
          <w:p w14:paraId="44521C8B" w14:textId="5E714EAE" w:rsidR="0E396CDB" w:rsidRDefault="0E396CDB" w:rsidP="7EEA7D7C">
            <w:r>
              <w:t xml:space="preserve">Voor </w:t>
            </w:r>
            <w:r w:rsidR="32975B09">
              <w:t xml:space="preserve">te bewaren </w:t>
            </w:r>
            <w:r>
              <w:t>zaken is het van groot belang dat ze vold</w:t>
            </w:r>
            <w:r w:rsidR="1747FFC2">
              <w:t>oen aan de kwaliteitseisen. Door 100% controle wordt de kwaliteit en volledigheid geborgd.</w:t>
            </w:r>
          </w:p>
        </w:tc>
      </w:tr>
      <w:tr w:rsidR="7EEA7D7C" w14:paraId="7B0770A5" w14:textId="77777777" w:rsidTr="00A170D6">
        <w:tc>
          <w:tcPr>
            <w:tcW w:w="1620" w:type="dxa"/>
          </w:tcPr>
          <w:p w14:paraId="5879A500" w14:textId="3847A777" w:rsidR="43FFD28C" w:rsidRDefault="43FFD28C" w:rsidP="7EEA7D7C">
            <w:r>
              <w:t>Midden (2)</w:t>
            </w:r>
          </w:p>
        </w:tc>
        <w:tc>
          <w:tcPr>
            <w:tcW w:w="2145" w:type="dxa"/>
          </w:tcPr>
          <w:p w14:paraId="3E4BE69F" w14:textId="47375153" w:rsidR="7EEA7D7C" w:rsidRDefault="7EEA7D7C" w:rsidP="7EEA7D7C">
            <w:r>
              <w:t xml:space="preserve">Steeproef conform AQL </w:t>
            </w:r>
          </w:p>
        </w:tc>
        <w:tc>
          <w:tcPr>
            <w:tcW w:w="2115" w:type="dxa"/>
          </w:tcPr>
          <w:p w14:paraId="60E744B1" w14:textId="6E5CA3F4" w:rsidR="06B53E8A" w:rsidRDefault="06B53E8A" w:rsidP="7EEA7D7C">
            <w:pPr>
              <w:spacing w:line="259" w:lineRule="auto"/>
            </w:pPr>
            <w:r>
              <w:t>Kwartaalrapportage</w:t>
            </w:r>
          </w:p>
        </w:tc>
        <w:tc>
          <w:tcPr>
            <w:tcW w:w="3150" w:type="dxa"/>
          </w:tcPr>
          <w:p w14:paraId="1B01E3DD" w14:textId="4F3F26A8" w:rsidR="79DCBD26" w:rsidRDefault="57EF61A0" w:rsidP="7EEA7D7C">
            <w:pPr>
              <w:spacing w:line="259" w:lineRule="auto"/>
            </w:pPr>
            <w:r>
              <w:t xml:space="preserve">Voor zaken met een bewaartermijn van 11 tot 40 jaar wordt een steekproef gedaan d.m.v. </w:t>
            </w:r>
            <w:r w:rsidR="50CC47DC">
              <w:t>een doorsnede van alle zaaktypen zo blijft er inzicht in</w:t>
            </w:r>
            <w:r w:rsidR="0953DE90">
              <w:t xml:space="preserve"> </w:t>
            </w:r>
            <w:r w:rsidR="50CC47DC">
              <w:t>de mate van kwaliteit</w:t>
            </w:r>
            <w:r w:rsidR="0896AD91">
              <w:t>.</w:t>
            </w:r>
          </w:p>
        </w:tc>
      </w:tr>
      <w:tr w:rsidR="7EEA7D7C" w14:paraId="4046D7DC" w14:textId="77777777" w:rsidTr="00A170D6">
        <w:tc>
          <w:tcPr>
            <w:tcW w:w="1620" w:type="dxa"/>
          </w:tcPr>
          <w:p w14:paraId="613808B3" w14:textId="59AEAA05" w:rsidR="0EEDB264" w:rsidRDefault="0EEDB264" w:rsidP="7EEA7D7C">
            <w:r>
              <w:t>Laag (1)</w:t>
            </w:r>
          </w:p>
        </w:tc>
        <w:tc>
          <w:tcPr>
            <w:tcW w:w="2145" w:type="dxa"/>
          </w:tcPr>
          <w:p w14:paraId="4891C6FF" w14:textId="1073C092" w:rsidR="7EEA7D7C" w:rsidRDefault="7EEA7D7C" w:rsidP="7EEA7D7C">
            <w:r>
              <w:t>Geen controle (of maatwerkafspraken)</w:t>
            </w:r>
          </w:p>
        </w:tc>
        <w:tc>
          <w:tcPr>
            <w:tcW w:w="2115" w:type="dxa"/>
          </w:tcPr>
          <w:p w14:paraId="46CE178E" w14:textId="1073C092" w:rsidR="0EEDB264" w:rsidRDefault="0EEDB264" w:rsidP="7EEA7D7C">
            <w:r>
              <w:t>Geen controle (of maatwerkafspraken)</w:t>
            </w:r>
          </w:p>
        </w:tc>
        <w:tc>
          <w:tcPr>
            <w:tcW w:w="3150" w:type="dxa"/>
          </w:tcPr>
          <w:p w14:paraId="1E46B688" w14:textId="43AA24D2" w:rsidR="002D3764" w:rsidRDefault="002D3764" w:rsidP="7EEA7D7C">
            <w:r>
              <w:t>Voor zaken met een beperkt belang en korte bewaartermijn tot 10 jaar wordt geen controle uitgevoerd</w:t>
            </w:r>
            <w:r w:rsidR="00E31B06">
              <w:t>.</w:t>
            </w:r>
          </w:p>
        </w:tc>
      </w:tr>
    </w:tbl>
    <w:p w14:paraId="75C28B72" w14:textId="7AD6381C" w:rsidR="7EEA7D7C" w:rsidRDefault="7EEA7D7C" w:rsidP="7EEA7D7C">
      <w:pPr>
        <w:jc w:val="both"/>
      </w:pPr>
    </w:p>
    <w:p w14:paraId="30039B9E" w14:textId="3163E666" w:rsidR="002F09E7" w:rsidRDefault="002F09E7" w:rsidP="002F09E7">
      <w:pPr>
        <w:pStyle w:val="Kop2"/>
      </w:pPr>
      <w:bookmarkStart w:id="4" w:name="_Toc65840209"/>
      <w:r>
        <w:t>Kwaliteitseisen</w:t>
      </w:r>
      <w:bookmarkEnd w:id="4"/>
    </w:p>
    <w:p w14:paraId="1C5B39BF" w14:textId="3FA37ADD" w:rsidR="00C65174" w:rsidRDefault="00C96CD6" w:rsidP="00710528">
      <w:pPr>
        <w:jc w:val="both"/>
      </w:pPr>
      <w:r>
        <w:t>Voo</w:t>
      </w:r>
      <w:r w:rsidR="24A7604D">
        <w:t>r</w:t>
      </w:r>
      <w:r>
        <w:t xml:space="preserve"> het maken van de rapportage wordt gebruik gemaakt van een vast format (zie bijlage 1). </w:t>
      </w:r>
      <w:r w:rsidR="00E65DB6">
        <w:t>De kwaliteitseisen voor de controles zijn opgenomen in de I-</w:t>
      </w:r>
      <w:proofErr w:type="spellStart"/>
      <w:r w:rsidR="23A0DCF2">
        <w:t>N</w:t>
      </w:r>
      <w:r w:rsidR="00E65DB6">
        <w:t>av</w:t>
      </w:r>
      <w:proofErr w:type="spellEnd"/>
      <w:r w:rsidR="00E65DB6">
        <w:t xml:space="preserve"> en richten zich op:</w:t>
      </w:r>
    </w:p>
    <w:p w14:paraId="72C30503" w14:textId="77777777" w:rsidR="00C65174" w:rsidRDefault="00C65174" w:rsidP="00C65174">
      <w:pPr>
        <w:pStyle w:val="Lijstalinea"/>
        <w:numPr>
          <w:ilvl w:val="0"/>
          <w:numId w:val="25"/>
        </w:numPr>
        <w:jc w:val="both"/>
      </w:pPr>
      <w:r w:rsidRPr="00C65174">
        <w:rPr>
          <w:b/>
        </w:rPr>
        <w:t>Zaaktype:</w:t>
      </w:r>
      <w:r w:rsidR="00F5501C">
        <w:t xml:space="preserve"> </w:t>
      </w:r>
      <w:r>
        <w:t>is het zaakty</w:t>
      </w:r>
      <w:r w:rsidR="004E764B">
        <w:t>pe juist</w:t>
      </w:r>
      <w:r w:rsidR="008352D4">
        <w:t xml:space="preserve"> toegepast</w:t>
      </w:r>
      <w:r w:rsidR="004E764B">
        <w:t xml:space="preserve"> op basis van het initië</w:t>
      </w:r>
      <w:r>
        <w:t>rend document;</w:t>
      </w:r>
    </w:p>
    <w:p w14:paraId="3EA43FDF" w14:textId="77777777" w:rsidR="00C65174" w:rsidRDefault="00C65174" w:rsidP="00C65174">
      <w:pPr>
        <w:pStyle w:val="Lijstalinea"/>
        <w:numPr>
          <w:ilvl w:val="0"/>
          <w:numId w:val="25"/>
        </w:numPr>
        <w:jc w:val="both"/>
      </w:pPr>
      <w:r w:rsidRPr="00C65174">
        <w:rPr>
          <w:b/>
        </w:rPr>
        <w:t>Z</w:t>
      </w:r>
      <w:r w:rsidR="00F5501C" w:rsidRPr="00C65174">
        <w:rPr>
          <w:b/>
        </w:rPr>
        <w:t>aakkenmerken</w:t>
      </w:r>
      <w:r w:rsidRPr="00C65174">
        <w:rPr>
          <w:b/>
        </w:rPr>
        <w:t>:</w:t>
      </w:r>
      <w:r>
        <w:t xml:space="preserve"> zijn de kenmerken juist gevuld, op basis van Subject, Object, Plaats en Tijd (SOPT) of op basis van maatwerkafspraken (specifiek ingerichte kenmerken);</w:t>
      </w:r>
      <w:r w:rsidR="00F5501C">
        <w:t xml:space="preserve"> </w:t>
      </w:r>
    </w:p>
    <w:p w14:paraId="0FDE97EA" w14:textId="33F2B22F" w:rsidR="00102D9B" w:rsidRDefault="00C65174" w:rsidP="00102D9B">
      <w:pPr>
        <w:pStyle w:val="Lijstalinea"/>
        <w:numPr>
          <w:ilvl w:val="0"/>
          <w:numId w:val="25"/>
        </w:numPr>
        <w:jc w:val="both"/>
      </w:pPr>
      <w:r w:rsidRPr="55763FE6">
        <w:rPr>
          <w:b/>
          <w:bCs/>
        </w:rPr>
        <w:t>Volledigheid:</w:t>
      </w:r>
      <w:r w:rsidR="00620AF6">
        <w:t xml:space="preserve"> </w:t>
      </w:r>
      <w:r>
        <w:t xml:space="preserve">is de minimale set van archiefdocumenten aanwezig. </w:t>
      </w:r>
      <w:r w:rsidR="00376228">
        <w:t>Dit zijn de documenten die altijd aanwezig moeten zijn</w:t>
      </w:r>
      <w:r w:rsidR="0041563C">
        <w:t xml:space="preserve"> zoals</w:t>
      </w:r>
      <w:r w:rsidR="00376228">
        <w:t xml:space="preserve"> vastgelegd in het Documentair Structuur Plan (</w:t>
      </w:r>
      <w:r w:rsidR="1537AFB5">
        <w:t>I</w:t>
      </w:r>
      <w:r w:rsidR="00376228">
        <w:t>-</w:t>
      </w:r>
      <w:proofErr w:type="spellStart"/>
      <w:r w:rsidR="00376228">
        <w:t>Nav</w:t>
      </w:r>
      <w:proofErr w:type="spellEnd"/>
      <w:r w:rsidR="32779AFB">
        <w:t>)</w:t>
      </w:r>
      <w:r w:rsidR="00376228">
        <w:t>. Het gaat hier om documenten die ongeacht hoe het proces verloopt, altijd in zaken van een bepaald zaaktype aanwezig moeten zijn, zoals een initiërend document (bv: aanvraag) en een afsl</w:t>
      </w:r>
      <w:r w:rsidR="00B84C5C">
        <w:t xml:space="preserve">uitend document (bv: </w:t>
      </w:r>
      <w:r w:rsidR="005018CD">
        <w:t>beschikking</w:t>
      </w:r>
      <w:r w:rsidR="00B84C5C">
        <w:t>) of de vastgestelde begroting (maar niet de conceptversies).</w:t>
      </w:r>
    </w:p>
    <w:p w14:paraId="77884ADD" w14:textId="5605C105" w:rsidR="00102D9B" w:rsidRDefault="007D3C26" w:rsidP="00932037">
      <w:pPr>
        <w:pStyle w:val="Kop2"/>
      </w:pPr>
      <w:bookmarkStart w:id="5" w:name="_Toc65840210"/>
      <w:r>
        <w:t>Aanpak</w:t>
      </w:r>
      <w:r w:rsidR="00996674">
        <w:t xml:space="preserve"> </w:t>
      </w:r>
      <w:r>
        <w:t>kwaliteitscont</w:t>
      </w:r>
      <w:r w:rsidR="1A12D7BB">
        <w:t>r</w:t>
      </w:r>
      <w:r>
        <w:t>ole</w:t>
      </w:r>
      <w:bookmarkEnd w:id="5"/>
    </w:p>
    <w:p w14:paraId="7E924450" w14:textId="74C8F197" w:rsidR="00D63698" w:rsidRDefault="00C0061D" w:rsidP="55207839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t>Alleen zaken met een afhandelingsdatum in het betreffende kwartaal zijn</w:t>
      </w:r>
      <w:r w:rsidR="00D63698">
        <w:t xml:space="preserve"> onderdeel van de controle of steekproef</w:t>
      </w:r>
      <w:r w:rsidR="00CC240F">
        <w:t>.</w:t>
      </w:r>
    </w:p>
    <w:p w14:paraId="635D8250" w14:textId="21286B51" w:rsidR="007D3C26" w:rsidRDefault="00142497" w:rsidP="00142497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t>Door R</w:t>
      </w:r>
      <w:r w:rsidR="00D63698">
        <w:t>ecordmanagement wordt een uitdraai gemaakt van de afgehandelde zaken.</w:t>
      </w:r>
    </w:p>
    <w:p w14:paraId="1584CE9C" w14:textId="60F78E54" w:rsidR="00D63698" w:rsidRDefault="00D63698" w:rsidP="00142497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t xml:space="preserve">Beheerregime </w:t>
      </w:r>
      <w:r w:rsidR="00142497" w:rsidRPr="00142497">
        <w:rPr>
          <w:b/>
        </w:rPr>
        <w:t>‘’</w:t>
      </w:r>
      <w:r w:rsidRPr="00142497">
        <w:rPr>
          <w:b/>
        </w:rPr>
        <w:t>hoog</w:t>
      </w:r>
      <w:r w:rsidR="00142497" w:rsidRPr="00142497">
        <w:rPr>
          <w:b/>
        </w:rPr>
        <w:t>’’</w:t>
      </w:r>
      <w:r>
        <w:t xml:space="preserve"> wordt volledig gecontroleerd</w:t>
      </w:r>
      <w:r w:rsidR="00CC240F">
        <w:t>.</w:t>
      </w:r>
    </w:p>
    <w:p w14:paraId="45A2BEDD" w14:textId="25A630B4" w:rsidR="00D91863" w:rsidRPr="00160CD5" w:rsidRDefault="00D63698" w:rsidP="00142497">
      <w:pPr>
        <w:pStyle w:val="Lijstalinea"/>
        <w:numPr>
          <w:ilvl w:val="0"/>
          <w:numId w:val="1"/>
        </w:numPr>
        <w:tabs>
          <w:tab w:val="left" w:pos="2205"/>
        </w:tabs>
        <w:rPr>
          <w:rFonts w:eastAsiaTheme="minorEastAsia"/>
        </w:rPr>
        <w:sectPr w:rsidR="00D91863" w:rsidRPr="00160CD5" w:rsidSect="00160CD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1508" w:bottom="851" w:left="1474" w:header="709" w:footer="709" w:gutter="0"/>
          <w:cols w:space="708"/>
          <w:titlePg/>
          <w:docGrid w:linePitch="299"/>
        </w:sectPr>
      </w:pPr>
      <w:r>
        <w:t xml:space="preserve">Bij beheerregime </w:t>
      </w:r>
      <w:r w:rsidR="00142497" w:rsidRPr="00142497">
        <w:rPr>
          <w:b/>
        </w:rPr>
        <w:t>‘’</w:t>
      </w:r>
      <w:r w:rsidRPr="00142497">
        <w:rPr>
          <w:b/>
        </w:rPr>
        <w:t>midde</w:t>
      </w:r>
      <w:r w:rsidR="00142497" w:rsidRPr="00142497">
        <w:rPr>
          <w:b/>
        </w:rPr>
        <w:t>n’’</w:t>
      </w:r>
      <w:r>
        <w:t xml:space="preserve"> </w:t>
      </w:r>
      <w:r w:rsidR="00665ED3">
        <w:t xml:space="preserve">worden zaken geselecteerd d.m.v. </w:t>
      </w:r>
      <w:r w:rsidR="00B81443">
        <w:t>de AQL-methode en gecontroleerd</w:t>
      </w:r>
      <w:r w:rsidR="00CC240F">
        <w:t>.</w:t>
      </w:r>
    </w:p>
    <w:p w14:paraId="0C8E383B" w14:textId="15AFD621" w:rsidR="009A32FB" w:rsidRPr="009A32FB" w:rsidRDefault="00E95B94" w:rsidP="00F95554">
      <w:pPr>
        <w:pStyle w:val="Kop1"/>
      </w:pPr>
      <w:bookmarkStart w:id="6" w:name="_Toc65840211"/>
      <w:r>
        <w:lastRenderedPageBreak/>
        <w:t xml:space="preserve">Opvolging </w:t>
      </w:r>
      <w:r w:rsidR="005C06C6">
        <w:t>kwaliteitscontrole</w:t>
      </w:r>
      <w:bookmarkEnd w:id="6"/>
    </w:p>
    <w:p w14:paraId="28871302" w14:textId="275DAD1F" w:rsidR="009A32FB" w:rsidRPr="000E0F8C" w:rsidRDefault="004B7E86" w:rsidP="00D75068">
      <w:pPr>
        <w:spacing w:after="0"/>
        <w:jc w:val="both"/>
      </w:pPr>
      <w:r>
        <w:t>Na afronding van de kwaliteitscontrole</w:t>
      </w:r>
      <w:r w:rsidR="002B60CB">
        <w:t xml:space="preserve"> vinden de volgende acties plaats:</w:t>
      </w:r>
      <w:r w:rsidR="00F53F1A">
        <w:t xml:space="preserve"> </w:t>
      </w:r>
    </w:p>
    <w:p w14:paraId="476875AC" w14:textId="5F0F327C" w:rsidR="009A32FB" w:rsidRPr="000E0F8C" w:rsidRDefault="00B7588A" w:rsidP="2D56D48D">
      <w:pPr>
        <w:pStyle w:val="Lijstalinea"/>
        <w:numPr>
          <w:ilvl w:val="0"/>
          <w:numId w:val="14"/>
        </w:numPr>
        <w:spacing w:after="0"/>
        <w:jc w:val="both"/>
        <w:rPr>
          <w:rFonts w:eastAsiaTheme="minorEastAsia"/>
        </w:rPr>
      </w:pPr>
      <w:r>
        <w:t>Het</w:t>
      </w:r>
      <w:r w:rsidR="00F53F1A">
        <w:t xml:space="preserve"> resulta</w:t>
      </w:r>
      <w:r w:rsidR="00E9552A">
        <w:t>at</w:t>
      </w:r>
      <w:r w:rsidR="00F53F1A">
        <w:t xml:space="preserve"> van d</w:t>
      </w:r>
      <w:r w:rsidR="002B60CB">
        <w:t>e</w:t>
      </w:r>
      <w:r w:rsidR="00F53F1A">
        <w:t xml:space="preserve"> </w:t>
      </w:r>
      <w:r w:rsidR="002B60CB">
        <w:t>kwaliteits</w:t>
      </w:r>
      <w:r w:rsidR="00F53F1A">
        <w:t>controle word</w:t>
      </w:r>
      <w:r w:rsidR="00E9552A">
        <w:t>t</w:t>
      </w:r>
      <w:r w:rsidR="00F53F1A">
        <w:t xml:space="preserve"> </w:t>
      </w:r>
      <w:r w:rsidR="38A08795">
        <w:t xml:space="preserve">aangeboden </w:t>
      </w:r>
      <w:r w:rsidR="3A36E074">
        <w:t>(</w:t>
      </w:r>
      <w:r w:rsidR="7B605B33">
        <w:t xml:space="preserve">met </w:t>
      </w:r>
      <w:r w:rsidR="38A08795">
        <w:t>een zaak</w:t>
      </w:r>
      <w:r w:rsidR="4066D434">
        <w:t>)</w:t>
      </w:r>
      <w:r w:rsidR="00212CEF">
        <w:t xml:space="preserve"> aan </w:t>
      </w:r>
      <w:r w:rsidR="00A63485">
        <w:t>de afdelingsmanager ID.</w:t>
      </w:r>
    </w:p>
    <w:p w14:paraId="3C196E17" w14:textId="702A210A" w:rsidR="00A3117B" w:rsidRDefault="000D6C9D" w:rsidP="34186EEC">
      <w:pPr>
        <w:pStyle w:val="Lijstalinea"/>
        <w:numPr>
          <w:ilvl w:val="0"/>
          <w:numId w:val="14"/>
        </w:numPr>
        <w:spacing w:after="0"/>
        <w:jc w:val="both"/>
      </w:pPr>
      <w:r>
        <w:t xml:space="preserve">Onder mandaat van </w:t>
      </w:r>
      <w:r w:rsidR="004E2F6F">
        <w:t>de afdelingsmanager</w:t>
      </w:r>
      <w:r>
        <w:t xml:space="preserve"> kan Recordmanagement de</w:t>
      </w:r>
      <w:r w:rsidR="00B7588A">
        <w:t xml:space="preserve"> resultaten en verbeteracties </w:t>
      </w:r>
      <w:r w:rsidR="0035501C">
        <w:t>delen met de betreffende teammanager</w:t>
      </w:r>
      <w:r w:rsidR="004E2F6F">
        <w:t>. Daarbij moet duidelijk zijn wat de teammanager moet doen met de resultaten, dat de opvolging daarvan verplicht is binnen de gestelde termijn voor herstel/ verbetering.</w:t>
      </w:r>
    </w:p>
    <w:p w14:paraId="7B8F9E84" w14:textId="103B0690" w:rsidR="009A32FB" w:rsidRPr="000E0F8C" w:rsidRDefault="00F53F1A" w:rsidP="34186EEC">
      <w:pPr>
        <w:pStyle w:val="Lijstalinea"/>
        <w:numPr>
          <w:ilvl w:val="0"/>
          <w:numId w:val="14"/>
        </w:numPr>
        <w:spacing w:after="0"/>
        <w:jc w:val="both"/>
      </w:pPr>
      <w:r>
        <w:t xml:space="preserve">De </w:t>
      </w:r>
      <w:r w:rsidR="007366D0">
        <w:t>team</w:t>
      </w:r>
      <w:r w:rsidR="001806D2">
        <w:t>manager</w:t>
      </w:r>
      <w:r>
        <w:t xml:space="preserve"> is verantwoordelijk om de geconstateerde fouten </w:t>
      </w:r>
      <w:r w:rsidR="001806D2">
        <w:t xml:space="preserve">door de behandelaar zelf </w:t>
      </w:r>
      <w:r>
        <w:t>in de</w:t>
      </w:r>
      <w:r w:rsidR="54A9C42F">
        <w:t xml:space="preserve"> </w:t>
      </w:r>
      <w:r w:rsidR="5C0B7AF7">
        <w:t xml:space="preserve">zaak </w:t>
      </w:r>
      <w:r>
        <w:t>te laten herstellen</w:t>
      </w:r>
      <w:r w:rsidR="00924198">
        <w:t>.</w:t>
      </w:r>
    </w:p>
    <w:p w14:paraId="2644BF51" w14:textId="503D51CF" w:rsidR="009A32FB" w:rsidRDefault="00924198" w:rsidP="34186EEC">
      <w:pPr>
        <w:pStyle w:val="Lijstalinea"/>
        <w:numPr>
          <w:ilvl w:val="0"/>
          <w:numId w:val="14"/>
        </w:numPr>
        <w:spacing w:after="0"/>
        <w:jc w:val="both"/>
      </w:pPr>
      <w:r>
        <w:t>De teammanager is</w:t>
      </w:r>
      <w:r w:rsidR="00073BC5">
        <w:t>, i</w:t>
      </w:r>
      <w:r w:rsidR="00F53F1A">
        <w:t>ndien nodig</w:t>
      </w:r>
      <w:r w:rsidR="00073BC5">
        <w:t>, verantwoordelijk om</w:t>
      </w:r>
      <w:r w:rsidR="4505960C">
        <w:t xml:space="preserve"> </w:t>
      </w:r>
      <w:r w:rsidR="00F53F1A">
        <w:t xml:space="preserve">maatregelen/procesverbetering door </w:t>
      </w:r>
      <w:r w:rsidR="1A44847A">
        <w:t xml:space="preserve">te </w:t>
      </w:r>
      <w:r w:rsidR="00F53F1A">
        <w:t>voeren om structurele kwaliteitsverbetering te bewerkstelligen.</w:t>
      </w:r>
    </w:p>
    <w:p w14:paraId="7EC68C18" w14:textId="2F38DBA5" w:rsidR="00FA0352" w:rsidRPr="000E0F8C" w:rsidRDefault="00FA0352" w:rsidP="34186EEC">
      <w:pPr>
        <w:pStyle w:val="Lijstalinea"/>
        <w:numPr>
          <w:ilvl w:val="0"/>
          <w:numId w:val="14"/>
        </w:numPr>
        <w:spacing w:after="0"/>
        <w:jc w:val="both"/>
      </w:pPr>
      <w:r>
        <w:t>Recordmanagement controleert of herstelwer</w:t>
      </w:r>
      <w:r w:rsidR="263A4273">
        <w:t>k</w:t>
      </w:r>
      <w:r>
        <w:t>zaamheden zijn doorgevoerd op zaken die onder beheerregime hoog (3) vallen.</w:t>
      </w:r>
      <w:r w:rsidR="00073BC5">
        <w:t xml:space="preserve"> De termijn waarop de herstelwerkzaamheden uitgevoerd moeten worden is daarbij van belang.</w:t>
      </w:r>
    </w:p>
    <w:p w14:paraId="470FDD24" w14:textId="5B783FAC" w:rsidR="009A32FB" w:rsidRPr="000E0F8C" w:rsidRDefault="0067166B" w:rsidP="34186EEC">
      <w:pPr>
        <w:pStyle w:val="Lijstalinea"/>
        <w:numPr>
          <w:ilvl w:val="0"/>
          <w:numId w:val="14"/>
        </w:numPr>
        <w:spacing w:after="0"/>
        <w:jc w:val="both"/>
      </w:pPr>
      <w:r>
        <w:t>Recordmanagement controleert</w:t>
      </w:r>
      <w:r w:rsidR="7831C30A">
        <w:t xml:space="preserve"> </w:t>
      </w:r>
      <w:r w:rsidRPr="3F74147C">
        <w:rPr>
          <w:u w:val="single"/>
        </w:rPr>
        <w:t>niet</w:t>
      </w:r>
      <w:r>
        <w:t xml:space="preserve"> nogmaal</w:t>
      </w:r>
      <w:r w:rsidR="001806D2">
        <w:t>s</w:t>
      </w:r>
      <w:r>
        <w:t xml:space="preserve"> achteraf of de geconstateerde fouten zijn hersteld</w:t>
      </w:r>
      <w:r w:rsidR="00FA0352">
        <w:t xml:space="preserve"> van zaken</w:t>
      </w:r>
      <w:r w:rsidR="2AE27D7A">
        <w:t xml:space="preserve"> </w:t>
      </w:r>
      <w:r w:rsidR="00FA0352">
        <w:t>die onder beheerregime midden</w:t>
      </w:r>
      <w:r w:rsidR="441A22A1">
        <w:t xml:space="preserve"> </w:t>
      </w:r>
      <w:r w:rsidR="00FA0352">
        <w:t>(2) vallen</w:t>
      </w:r>
      <w:r w:rsidR="00896698">
        <w:t>,</w:t>
      </w:r>
      <w:r w:rsidR="141DE6CD">
        <w:t xml:space="preserve"> </w:t>
      </w:r>
      <w:r>
        <w:t xml:space="preserve">dit </w:t>
      </w:r>
      <w:r w:rsidR="00AC2C21">
        <w:t xml:space="preserve">is </w:t>
      </w:r>
      <w:r>
        <w:t xml:space="preserve">de verantwoordelijkheid van de </w:t>
      </w:r>
      <w:r w:rsidR="3315EA37">
        <w:t>teammanager</w:t>
      </w:r>
      <w:r>
        <w:t>.</w:t>
      </w:r>
    </w:p>
    <w:p w14:paraId="46A38046" w14:textId="77777777" w:rsidR="006E5198" w:rsidRDefault="00F53F1A" w:rsidP="00D75068">
      <w:pPr>
        <w:spacing w:after="0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097CE13D" w14:textId="3AF65FD5" w:rsidR="009A32FB" w:rsidRDefault="6FB9EE7D" w:rsidP="00D75068">
      <w:pPr>
        <w:pStyle w:val="Kop2"/>
        <w:jc w:val="both"/>
      </w:pPr>
      <w:bookmarkStart w:id="7" w:name="_Toc65840212"/>
      <w:r>
        <w:t>Escalatie</w:t>
      </w:r>
      <w:bookmarkEnd w:id="7"/>
    </w:p>
    <w:p w14:paraId="5C643875" w14:textId="64B798FA" w:rsidR="00D91863" w:rsidRPr="005F54A1" w:rsidRDefault="00757BBB" w:rsidP="34186EEC">
      <w:pPr>
        <w:jc w:val="both"/>
        <w:rPr>
          <w:strike/>
        </w:rPr>
      </w:pPr>
      <w:r>
        <w:t xml:space="preserve">Indien </w:t>
      </w:r>
      <w:r w:rsidR="44CDAC09">
        <w:t>R</w:t>
      </w:r>
      <w:r>
        <w:t xml:space="preserve">ecordmanagement constateert dat fouten niet worden verbeterd, er consequent dezelfde fouten worden gemaakt en/of de </w:t>
      </w:r>
      <w:r w:rsidRPr="55763FE6">
        <w:rPr>
          <w:i/>
          <w:iCs/>
        </w:rPr>
        <w:t xml:space="preserve">over </w:t>
      </w:r>
      <w:proofErr w:type="spellStart"/>
      <w:r w:rsidRPr="55763FE6">
        <w:rPr>
          <w:i/>
          <w:iCs/>
        </w:rPr>
        <w:t>all</w:t>
      </w:r>
      <w:proofErr w:type="spellEnd"/>
      <w:r>
        <w:t xml:space="preserve"> kwaliteit niet </w:t>
      </w:r>
      <w:r w:rsidR="00763B5E">
        <w:t>verbetert</w:t>
      </w:r>
      <w:r>
        <w:t xml:space="preserve">, </w:t>
      </w:r>
      <w:r w:rsidR="005F54A1">
        <w:t>wordt door</w:t>
      </w:r>
      <w:r w:rsidR="2F48D55A">
        <w:t xml:space="preserve"> </w:t>
      </w:r>
      <w:r w:rsidR="379E4D4F">
        <w:t xml:space="preserve">de </w:t>
      </w:r>
      <w:r w:rsidR="69100FCE">
        <w:t>C</w:t>
      </w:r>
      <w:r w:rsidR="64AC1786">
        <w:t>oördinator</w:t>
      </w:r>
      <w:r w:rsidR="379E4D4F">
        <w:t xml:space="preserve"> </w:t>
      </w:r>
      <w:r w:rsidR="7B9A7755">
        <w:t>R</w:t>
      </w:r>
      <w:r w:rsidR="2F48D55A">
        <w:t>ecordmanagement</w:t>
      </w:r>
      <w:r w:rsidR="005F54A1">
        <w:t xml:space="preserve"> </w:t>
      </w:r>
      <w:r w:rsidR="35071D6C">
        <w:t>geëscaleerd</w:t>
      </w:r>
      <w:r w:rsidR="005179B6">
        <w:t xml:space="preserve"> via onderstaande stappen:</w:t>
      </w:r>
    </w:p>
    <w:p w14:paraId="4D7F5769" w14:textId="727492B2" w:rsidR="1C3374C7" w:rsidRDefault="1C3374C7" w:rsidP="55763FE6">
      <w:pPr>
        <w:pStyle w:val="Lijstalinea"/>
        <w:numPr>
          <w:ilvl w:val="0"/>
          <w:numId w:val="13"/>
        </w:numPr>
        <w:spacing w:after="0"/>
        <w:jc w:val="both"/>
        <w:rPr>
          <w:rFonts w:eastAsiaTheme="minorEastAsia"/>
        </w:rPr>
      </w:pPr>
      <w:r>
        <w:t xml:space="preserve">Rapportage opstellen door </w:t>
      </w:r>
      <w:r w:rsidR="1CA61834">
        <w:t>R</w:t>
      </w:r>
      <w:r>
        <w:t>ecordmanagement</w:t>
      </w:r>
    </w:p>
    <w:p w14:paraId="6D2927CD" w14:textId="4E4938FF" w:rsidR="1C3374C7" w:rsidRDefault="1C3374C7" w:rsidP="7EEA7D7C">
      <w:pPr>
        <w:pStyle w:val="Lijstalinea"/>
        <w:numPr>
          <w:ilvl w:val="0"/>
          <w:numId w:val="13"/>
        </w:numPr>
        <w:jc w:val="both"/>
        <w:rPr>
          <w:rFonts w:eastAsiaTheme="minorEastAsia"/>
        </w:rPr>
      </w:pPr>
      <w:r>
        <w:t xml:space="preserve">Rapportage aanbieden aan Afdelingsmanager </w:t>
      </w:r>
      <w:r w:rsidR="2A0B39F6">
        <w:t>ID</w:t>
      </w:r>
    </w:p>
    <w:p w14:paraId="734D89B2" w14:textId="66A9C349" w:rsidR="1C3374C7" w:rsidRDefault="1C3374C7" w:rsidP="7EEA7D7C">
      <w:pPr>
        <w:pStyle w:val="Lijstalinea"/>
        <w:numPr>
          <w:ilvl w:val="0"/>
          <w:numId w:val="13"/>
        </w:numPr>
        <w:jc w:val="both"/>
      </w:pPr>
      <w:r>
        <w:t xml:space="preserve">Afdelingsmanager </w:t>
      </w:r>
      <w:r w:rsidR="6D423BAC">
        <w:t xml:space="preserve">ID </w:t>
      </w:r>
      <w:r>
        <w:t>zorgt voor agendering in het CIO-office overleg</w:t>
      </w:r>
    </w:p>
    <w:p w14:paraId="5F5468C1" w14:textId="4F7BFC89" w:rsidR="6B93BC50" w:rsidRDefault="6B93BC50" w:rsidP="7EEA7D7C">
      <w:pPr>
        <w:pStyle w:val="Lijstalinea"/>
        <w:numPr>
          <w:ilvl w:val="0"/>
          <w:numId w:val="13"/>
        </w:numPr>
        <w:jc w:val="both"/>
      </w:pPr>
      <w:r>
        <w:t>Afdelingsmanager</w:t>
      </w:r>
      <w:r w:rsidR="37B58F79">
        <w:t xml:space="preserve"> ID</w:t>
      </w:r>
      <w:r>
        <w:t xml:space="preserve"> stuurt rapportage door naar teammanagers van de desbetreffende processen</w:t>
      </w:r>
    </w:p>
    <w:p w14:paraId="56BA6F97" w14:textId="7D2CBBBC" w:rsidR="006460E2" w:rsidRPr="002D4330" w:rsidRDefault="6B93BC50" w:rsidP="086CEC7C">
      <w:pPr>
        <w:pStyle w:val="Lijstalinea"/>
        <w:numPr>
          <w:ilvl w:val="0"/>
          <w:numId w:val="13"/>
        </w:numPr>
        <w:jc w:val="both"/>
      </w:pPr>
      <w:r>
        <w:t>Recordmanage</w:t>
      </w:r>
      <w:r w:rsidR="00763B5E">
        <w:t>ment</w:t>
      </w:r>
      <w:r w:rsidR="3DCDA412">
        <w:t xml:space="preserve"> </w:t>
      </w:r>
      <w:r>
        <w:t>ondersteunt</w:t>
      </w:r>
      <w:r w:rsidR="310E0090">
        <w:t xml:space="preserve">/adviseert </w:t>
      </w:r>
      <w:r>
        <w:t xml:space="preserve">bij de verbetermaatregelen of eventuele aanpassingen in de werkafspraken </w:t>
      </w:r>
      <w:r w:rsidR="0751E042">
        <w:t>en/of wijzigingen in het proces</w:t>
      </w:r>
    </w:p>
    <w:p w14:paraId="7EC67B35" w14:textId="4815E18D" w:rsidR="006460E2" w:rsidRPr="002D4330" w:rsidRDefault="006460E2" w:rsidP="086CEC7C"/>
    <w:p w14:paraId="2DA618E7" w14:textId="37FF1C88" w:rsidR="006460E2" w:rsidRPr="002D4330" w:rsidRDefault="006460E2" w:rsidP="086CEC7C"/>
    <w:p w14:paraId="7083AD03" w14:textId="1598AEC7" w:rsidR="006460E2" w:rsidRPr="002D4330" w:rsidRDefault="006460E2" w:rsidP="086CEC7C"/>
    <w:p w14:paraId="2B047A98" w14:textId="720A5A7B" w:rsidR="006460E2" w:rsidRPr="002D4330" w:rsidRDefault="006460E2" w:rsidP="086CEC7C"/>
    <w:p w14:paraId="41AC3665" w14:textId="77777777" w:rsidR="006460E2" w:rsidRPr="002D4330" w:rsidRDefault="006460E2" w:rsidP="086CEC7C"/>
    <w:p w14:paraId="15D3E4F7" w14:textId="77777777" w:rsidR="00E23AD6" w:rsidRDefault="00E23AD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BA44611" w14:textId="00A09BFB" w:rsidR="00E23AD6" w:rsidRDefault="00E23AD6" w:rsidP="086CEC7C">
      <w:pPr>
        <w:pStyle w:val="Kop1"/>
      </w:pPr>
      <w:bookmarkStart w:id="8" w:name="_Toc65840213"/>
      <w:r>
        <w:lastRenderedPageBreak/>
        <w:t xml:space="preserve">Bijlage 1: </w:t>
      </w:r>
      <w:r w:rsidR="00F666C8">
        <w:t>Voorbeeld template kwaliteitscontrole</w:t>
      </w:r>
      <w:bookmarkEnd w:id="8"/>
    </w:p>
    <w:p w14:paraId="289F7609" w14:textId="77777777" w:rsidR="00F666C8" w:rsidRDefault="00F666C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84"/>
        <w:gridCol w:w="937"/>
        <w:gridCol w:w="991"/>
        <w:gridCol w:w="881"/>
        <w:gridCol w:w="1531"/>
        <w:gridCol w:w="1417"/>
        <w:gridCol w:w="1973"/>
      </w:tblGrid>
      <w:tr w:rsidR="003A3D5C" w14:paraId="61EBB81C" w14:textId="77777777" w:rsidTr="003A3D5C">
        <w:tc>
          <w:tcPr>
            <w:tcW w:w="1184" w:type="dxa"/>
          </w:tcPr>
          <w:p w14:paraId="73A64FD3" w14:textId="3B5482D2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Zaaknummer</w:t>
            </w:r>
          </w:p>
        </w:tc>
        <w:tc>
          <w:tcPr>
            <w:tcW w:w="937" w:type="dxa"/>
          </w:tcPr>
          <w:p w14:paraId="4E51360F" w14:textId="2898644E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Zaaktype</w:t>
            </w:r>
          </w:p>
        </w:tc>
        <w:tc>
          <w:tcPr>
            <w:tcW w:w="991" w:type="dxa"/>
          </w:tcPr>
          <w:p w14:paraId="39103604" w14:textId="4547F655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Team</w:t>
            </w:r>
          </w:p>
        </w:tc>
        <w:tc>
          <w:tcPr>
            <w:tcW w:w="881" w:type="dxa"/>
          </w:tcPr>
          <w:p w14:paraId="1C93B74A" w14:textId="16C3D25C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 xml:space="preserve">Zaaktype </w:t>
            </w:r>
          </w:p>
        </w:tc>
        <w:tc>
          <w:tcPr>
            <w:tcW w:w="1531" w:type="dxa"/>
          </w:tcPr>
          <w:p w14:paraId="69EB638D" w14:textId="1D247A62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Volledigheid</w:t>
            </w:r>
          </w:p>
        </w:tc>
        <w:tc>
          <w:tcPr>
            <w:tcW w:w="1417" w:type="dxa"/>
          </w:tcPr>
          <w:p w14:paraId="065717FB" w14:textId="0FC86588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Zaakkenmerken</w:t>
            </w:r>
          </w:p>
        </w:tc>
        <w:tc>
          <w:tcPr>
            <w:tcW w:w="1973" w:type="dxa"/>
          </w:tcPr>
          <w:p w14:paraId="563FA00B" w14:textId="030DB80E" w:rsidR="00866840" w:rsidRPr="003A3D5C" w:rsidRDefault="00F32991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Acties</w:t>
            </w:r>
          </w:p>
        </w:tc>
      </w:tr>
      <w:tr w:rsidR="00F32991" w14:paraId="496E2F0C" w14:textId="77777777" w:rsidTr="007F6DA9">
        <w:tc>
          <w:tcPr>
            <w:tcW w:w="1184" w:type="dxa"/>
          </w:tcPr>
          <w:p w14:paraId="2B02FC84" w14:textId="794CCF7C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2C9E0E79" w14:textId="7BDFC1E1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A</w:t>
            </w:r>
          </w:p>
        </w:tc>
        <w:tc>
          <w:tcPr>
            <w:tcW w:w="991" w:type="dxa"/>
            <w:shd w:val="clear" w:color="auto" w:fill="auto"/>
          </w:tcPr>
          <w:p w14:paraId="205E1817" w14:textId="7D26ECC3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JIS</w:t>
            </w:r>
          </w:p>
        </w:tc>
        <w:tc>
          <w:tcPr>
            <w:tcW w:w="881" w:type="dxa"/>
            <w:shd w:val="clear" w:color="auto" w:fill="00B050"/>
          </w:tcPr>
          <w:p w14:paraId="469E0C7A" w14:textId="7636C43B" w:rsidR="00866840" w:rsidRPr="003A3D5C" w:rsidRDefault="00F32991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 xml:space="preserve">Juist </w:t>
            </w:r>
          </w:p>
        </w:tc>
        <w:tc>
          <w:tcPr>
            <w:tcW w:w="1531" w:type="dxa"/>
            <w:shd w:val="clear" w:color="auto" w:fill="ED7D31" w:themeFill="accent2"/>
          </w:tcPr>
          <w:p w14:paraId="385179F7" w14:textId="1C3F5BEE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Brief ontbreekt</w:t>
            </w:r>
          </w:p>
        </w:tc>
        <w:tc>
          <w:tcPr>
            <w:tcW w:w="1417" w:type="dxa"/>
            <w:shd w:val="clear" w:color="auto" w:fill="00B050"/>
          </w:tcPr>
          <w:p w14:paraId="28C0C3CF" w14:textId="4564099B" w:rsidR="00866840" w:rsidRPr="003A3D5C" w:rsidRDefault="00C46599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Compleet</w:t>
            </w:r>
          </w:p>
        </w:tc>
        <w:tc>
          <w:tcPr>
            <w:tcW w:w="1973" w:type="dxa"/>
          </w:tcPr>
          <w:p w14:paraId="0624B631" w14:textId="3232F587" w:rsidR="00866840" w:rsidRPr="003A3D5C" w:rsidRDefault="003A3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Toevoegen brief</w:t>
            </w:r>
          </w:p>
        </w:tc>
      </w:tr>
      <w:tr w:rsidR="00F32991" w14:paraId="74ED7C4E" w14:textId="77777777" w:rsidTr="007F6DA9">
        <w:tc>
          <w:tcPr>
            <w:tcW w:w="1184" w:type="dxa"/>
          </w:tcPr>
          <w:p w14:paraId="230FB082" w14:textId="12C0CF5F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2</w:t>
            </w:r>
          </w:p>
        </w:tc>
        <w:tc>
          <w:tcPr>
            <w:tcW w:w="937" w:type="dxa"/>
          </w:tcPr>
          <w:p w14:paraId="2BF33A34" w14:textId="521DC43B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14:paraId="1648F31B" w14:textId="26E3FD1B" w:rsidR="00866840" w:rsidRPr="003A3D5C" w:rsidRDefault="00866840">
            <w:pPr>
              <w:rPr>
                <w:sz w:val="18"/>
                <w:szCs w:val="18"/>
              </w:rPr>
            </w:pPr>
            <w:r w:rsidRPr="007F6DA9">
              <w:rPr>
                <w:sz w:val="18"/>
                <w:szCs w:val="18"/>
              </w:rPr>
              <w:t>T</w:t>
            </w:r>
            <w:r w:rsidR="007F6DA9">
              <w:rPr>
                <w:sz w:val="18"/>
                <w:szCs w:val="18"/>
              </w:rPr>
              <w:t>oe</w:t>
            </w:r>
            <w:r w:rsidR="00127970">
              <w:rPr>
                <w:sz w:val="18"/>
                <w:szCs w:val="18"/>
              </w:rPr>
              <w:t>zicht</w:t>
            </w:r>
          </w:p>
        </w:tc>
        <w:tc>
          <w:tcPr>
            <w:tcW w:w="881" w:type="dxa"/>
            <w:shd w:val="clear" w:color="auto" w:fill="ED7D31" w:themeFill="accent2"/>
          </w:tcPr>
          <w:p w14:paraId="2D0CA19A" w14:textId="61D5B8C6" w:rsidR="00866840" w:rsidRPr="003A3D5C" w:rsidRDefault="00F32991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Onjuist</w:t>
            </w:r>
          </w:p>
        </w:tc>
        <w:tc>
          <w:tcPr>
            <w:tcW w:w="1531" w:type="dxa"/>
            <w:shd w:val="clear" w:color="auto" w:fill="00B050"/>
          </w:tcPr>
          <w:p w14:paraId="58A05A13" w14:textId="00D15EFA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Compleet</w:t>
            </w:r>
          </w:p>
        </w:tc>
        <w:tc>
          <w:tcPr>
            <w:tcW w:w="1417" w:type="dxa"/>
            <w:shd w:val="clear" w:color="auto" w:fill="00B050"/>
          </w:tcPr>
          <w:p w14:paraId="1AAC6F89" w14:textId="23B85991" w:rsidR="00866840" w:rsidRPr="003A3D5C" w:rsidRDefault="00C46599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Compleet</w:t>
            </w:r>
          </w:p>
        </w:tc>
        <w:tc>
          <w:tcPr>
            <w:tcW w:w="1973" w:type="dxa"/>
          </w:tcPr>
          <w:p w14:paraId="643F8C12" w14:textId="5C450E7E" w:rsidR="00866840" w:rsidRPr="003A3D5C" w:rsidRDefault="00127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Zaaktype wijzigen in A</w:t>
            </w:r>
          </w:p>
        </w:tc>
      </w:tr>
      <w:tr w:rsidR="00F32991" w14:paraId="6C6959E8" w14:textId="77777777" w:rsidTr="007F6DA9">
        <w:tc>
          <w:tcPr>
            <w:tcW w:w="1184" w:type="dxa"/>
          </w:tcPr>
          <w:p w14:paraId="55C6C082" w14:textId="09E024CA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3</w:t>
            </w:r>
          </w:p>
        </w:tc>
        <w:tc>
          <w:tcPr>
            <w:tcW w:w="937" w:type="dxa"/>
          </w:tcPr>
          <w:p w14:paraId="44D424F3" w14:textId="2714CBFC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C</w:t>
            </w:r>
          </w:p>
        </w:tc>
        <w:tc>
          <w:tcPr>
            <w:tcW w:w="991" w:type="dxa"/>
            <w:shd w:val="clear" w:color="auto" w:fill="auto"/>
          </w:tcPr>
          <w:p w14:paraId="20FC8DF5" w14:textId="2EB3AFA4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A&amp;O</w:t>
            </w:r>
          </w:p>
        </w:tc>
        <w:tc>
          <w:tcPr>
            <w:tcW w:w="881" w:type="dxa"/>
            <w:shd w:val="clear" w:color="auto" w:fill="00B050"/>
          </w:tcPr>
          <w:p w14:paraId="199A636F" w14:textId="4761BEAF" w:rsidR="00866840" w:rsidRPr="003A3D5C" w:rsidRDefault="00F32991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Juist</w:t>
            </w:r>
          </w:p>
        </w:tc>
        <w:tc>
          <w:tcPr>
            <w:tcW w:w="1531" w:type="dxa"/>
            <w:shd w:val="clear" w:color="auto" w:fill="00B050"/>
          </w:tcPr>
          <w:p w14:paraId="52E5550B" w14:textId="4516838D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Compleet</w:t>
            </w:r>
          </w:p>
        </w:tc>
        <w:tc>
          <w:tcPr>
            <w:tcW w:w="1417" w:type="dxa"/>
            <w:shd w:val="clear" w:color="auto" w:fill="00B050"/>
          </w:tcPr>
          <w:p w14:paraId="42FC57EB" w14:textId="17D8DF92" w:rsidR="00866840" w:rsidRPr="003A3D5C" w:rsidRDefault="00C46599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Compleet</w:t>
            </w:r>
          </w:p>
        </w:tc>
        <w:tc>
          <w:tcPr>
            <w:tcW w:w="1973" w:type="dxa"/>
          </w:tcPr>
          <w:p w14:paraId="65C5B2CD" w14:textId="4C2CD44B" w:rsidR="00866840" w:rsidRPr="003A3D5C" w:rsidRDefault="00127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Geen acties</w:t>
            </w:r>
          </w:p>
        </w:tc>
      </w:tr>
      <w:tr w:rsidR="00F32991" w14:paraId="49C4E380" w14:textId="77777777" w:rsidTr="007F6DA9">
        <w:tc>
          <w:tcPr>
            <w:tcW w:w="1184" w:type="dxa"/>
          </w:tcPr>
          <w:p w14:paraId="20AB07A7" w14:textId="76F0127A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</w:tcPr>
          <w:p w14:paraId="5C515A92" w14:textId="63E24156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14:paraId="4A385551" w14:textId="7B2DCD33" w:rsidR="00866840" w:rsidRPr="003A3D5C" w:rsidRDefault="00C46599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JIS</w:t>
            </w:r>
          </w:p>
        </w:tc>
        <w:tc>
          <w:tcPr>
            <w:tcW w:w="881" w:type="dxa"/>
            <w:shd w:val="clear" w:color="auto" w:fill="00B050"/>
          </w:tcPr>
          <w:p w14:paraId="380C8920" w14:textId="4FD5BD3C" w:rsidR="00866840" w:rsidRPr="003A3D5C" w:rsidRDefault="00F32991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Juist</w:t>
            </w:r>
          </w:p>
        </w:tc>
        <w:tc>
          <w:tcPr>
            <w:tcW w:w="1531" w:type="dxa"/>
            <w:shd w:val="clear" w:color="auto" w:fill="ED7D31" w:themeFill="accent2"/>
          </w:tcPr>
          <w:p w14:paraId="53F574A7" w14:textId="3706412D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Besluit ontbreekt</w:t>
            </w:r>
          </w:p>
        </w:tc>
        <w:tc>
          <w:tcPr>
            <w:tcW w:w="1417" w:type="dxa"/>
            <w:shd w:val="clear" w:color="auto" w:fill="ED7D31" w:themeFill="accent2"/>
          </w:tcPr>
          <w:p w14:paraId="0A891751" w14:textId="20BB95E1" w:rsidR="00866840" w:rsidRPr="003A3D5C" w:rsidRDefault="00C46599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Zaaktitel onjuist</w:t>
            </w:r>
          </w:p>
        </w:tc>
        <w:tc>
          <w:tcPr>
            <w:tcW w:w="1973" w:type="dxa"/>
          </w:tcPr>
          <w:p w14:paraId="48504070" w14:textId="091624EB" w:rsidR="00866840" w:rsidRPr="003A3D5C" w:rsidRDefault="00530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Toevoegen besluit en aanpassen zaaktitel</w:t>
            </w:r>
          </w:p>
        </w:tc>
      </w:tr>
      <w:tr w:rsidR="00F32991" w14:paraId="5B4A337B" w14:textId="77777777" w:rsidTr="007F6DA9">
        <w:tc>
          <w:tcPr>
            <w:tcW w:w="1184" w:type="dxa"/>
          </w:tcPr>
          <w:p w14:paraId="21588509" w14:textId="7301BBE4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</w:tcPr>
          <w:p w14:paraId="5BF47472" w14:textId="79F16252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E</w:t>
            </w:r>
          </w:p>
        </w:tc>
        <w:tc>
          <w:tcPr>
            <w:tcW w:w="991" w:type="dxa"/>
            <w:shd w:val="clear" w:color="auto" w:fill="auto"/>
          </w:tcPr>
          <w:p w14:paraId="663F45EA" w14:textId="2B36F0A2" w:rsidR="00866840" w:rsidRPr="003A3D5C" w:rsidRDefault="00C46599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Projecten</w:t>
            </w:r>
          </w:p>
        </w:tc>
        <w:tc>
          <w:tcPr>
            <w:tcW w:w="881" w:type="dxa"/>
            <w:shd w:val="clear" w:color="auto" w:fill="ED7D31" w:themeFill="accent2"/>
          </w:tcPr>
          <w:p w14:paraId="4C2432DF" w14:textId="33F607FA" w:rsidR="00866840" w:rsidRPr="003A3D5C" w:rsidRDefault="00F32991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Onjuist</w:t>
            </w:r>
          </w:p>
        </w:tc>
        <w:tc>
          <w:tcPr>
            <w:tcW w:w="1531" w:type="dxa"/>
            <w:shd w:val="clear" w:color="auto" w:fill="00B050"/>
          </w:tcPr>
          <w:p w14:paraId="23C07FB6" w14:textId="75EE03E1" w:rsidR="00866840" w:rsidRPr="003A3D5C" w:rsidRDefault="00866840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Compleet</w:t>
            </w:r>
          </w:p>
        </w:tc>
        <w:tc>
          <w:tcPr>
            <w:tcW w:w="1417" w:type="dxa"/>
            <w:shd w:val="clear" w:color="auto" w:fill="00B050"/>
          </w:tcPr>
          <w:p w14:paraId="2AF035C5" w14:textId="2DB5C4E8" w:rsidR="00866840" w:rsidRPr="003A3D5C" w:rsidRDefault="00C46599">
            <w:pPr>
              <w:rPr>
                <w:sz w:val="18"/>
                <w:szCs w:val="18"/>
              </w:rPr>
            </w:pPr>
            <w:r w:rsidRPr="003A3D5C">
              <w:rPr>
                <w:sz w:val="18"/>
                <w:szCs w:val="18"/>
              </w:rPr>
              <w:t>Compleet</w:t>
            </w:r>
          </w:p>
        </w:tc>
        <w:tc>
          <w:tcPr>
            <w:tcW w:w="1973" w:type="dxa"/>
          </w:tcPr>
          <w:p w14:paraId="5C4B9970" w14:textId="0A0C7EFB" w:rsidR="00866840" w:rsidRPr="003A3D5C" w:rsidRDefault="00530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Zaaktype wijzigen in B</w:t>
            </w:r>
          </w:p>
        </w:tc>
      </w:tr>
    </w:tbl>
    <w:p w14:paraId="5B2B14E3" w14:textId="1769CC4F" w:rsidR="00E23AD6" w:rsidRDefault="00E23AD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71F6B8A" w14:textId="3820BE23" w:rsidR="006460E2" w:rsidRPr="002D4330" w:rsidRDefault="5520B521" w:rsidP="086CEC7C">
      <w:pPr>
        <w:pStyle w:val="Kop1"/>
      </w:pPr>
      <w:bookmarkStart w:id="9" w:name="_Toc65840214"/>
      <w:r>
        <w:t xml:space="preserve">Bijlage </w:t>
      </w:r>
      <w:r w:rsidR="00E23AD6">
        <w:t>2</w:t>
      </w:r>
      <w:r>
        <w:t>: AQL methodiek</w:t>
      </w:r>
      <w:bookmarkEnd w:id="9"/>
    </w:p>
    <w:p w14:paraId="5B50A25D" w14:textId="288F59FC" w:rsidR="006460E2" w:rsidRPr="002D4330" w:rsidRDefault="24FDFE6F" w:rsidP="086CEC7C">
      <w:r>
        <w:rPr>
          <w:noProof/>
        </w:rPr>
        <w:drawing>
          <wp:inline distT="0" distB="0" distL="0" distR="0" wp14:anchorId="27EB9D9C" wp14:editId="4A447052">
            <wp:extent cx="5192886" cy="3516018"/>
            <wp:effectExtent l="0" t="0" r="0" b="0"/>
            <wp:docPr id="2094747758" name="Afbeelding 2094747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9474775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886" cy="351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A47F8" w14:textId="09F4E65C" w:rsidR="453CC32C" w:rsidRDefault="453CC32C" w:rsidP="086CEC7C">
      <w:r>
        <w:rPr>
          <w:noProof/>
        </w:rPr>
        <w:drawing>
          <wp:inline distT="0" distB="0" distL="0" distR="0" wp14:anchorId="26130EE1" wp14:editId="2C931EA6">
            <wp:extent cx="3530012" cy="1962150"/>
            <wp:effectExtent l="0" t="0" r="0" b="0"/>
            <wp:docPr id="1665604091" name="Afbeelding 166560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6560409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012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53CC32C" w:rsidSect="007D3B59">
      <w:pgSz w:w="11906" w:h="16838"/>
      <w:pgMar w:top="680" w:right="1508" w:bottom="851" w:left="147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0CB7" w14:textId="77777777" w:rsidR="00763B5E" w:rsidRDefault="00763B5E">
      <w:pPr>
        <w:spacing w:after="0" w:line="240" w:lineRule="auto"/>
      </w:pPr>
      <w:r>
        <w:separator/>
      </w:r>
    </w:p>
  </w:endnote>
  <w:endnote w:type="continuationSeparator" w:id="0">
    <w:p w14:paraId="4E3A52B0" w14:textId="77777777" w:rsidR="00763B5E" w:rsidRDefault="0076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39"/>
      <w:gridCol w:w="178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90036539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63B5E" w14:paraId="1A657BE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59A4BF37" w14:textId="77777777" w:rsidR="00763B5E" w:rsidRDefault="00763B5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20488D67" w14:textId="77777777" w:rsidR="00763B5E" w:rsidRDefault="00763B5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F59B1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424E9AA4" w14:textId="77777777" w:rsidR="00763B5E" w:rsidRDefault="00763B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39"/>
      <w:gridCol w:w="178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3198898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63B5E" w14:paraId="1E41D05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19E5CD10" w14:textId="77777777" w:rsidR="00763B5E" w:rsidRDefault="00763B5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1FF89390" w14:textId="77777777" w:rsidR="00763B5E" w:rsidRDefault="00763B5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F59B1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5DE3131D" w14:textId="77777777" w:rsidR="00763B5E" w:rsidRPr="00D20C45" w:rsidRDefault="00763B5E" w:rsidP="00E623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C3D7" w14:textId="77777777" w:rsidR="00763B5E" w:rsidRDefault="00763B5E">
      <w:pPr>
        <w:spacing w:after="0" w:line="240" w:lineRule="auto"/>
      </w:pPr>
      <w:r>
        <w:separator/>
      </w:r>
    </w:p>
  </w:footnote>
  <w:footnote w:type="continuationSeparator" w:id="0">
    <w:p w14:paraId="266364D4" w14:textId="77777777" w:rsidR="00763B5E" w:rsidRDefault="00763B5E">
      <w:pPr>
        <w:spacing w:after="0" w:line="240" w:lineRule="auto"/>
      </w:pPr>
      <w:r>
        <w:continuationSeparator/>
      </w:r>
    </w:p>
  </w:footnote>
  <w:footnote w:id="1">
    <w:p w14:paraId="64A6AB60" w14:textId="5D411D08" w:rsidR="004E2F6F" w:rsidRDefault="004E2F6F">
      <w:pPr>
        <w:pStyle w:val="Voetnoottekst"/>
      </w:pPr>
      <w:r>
        <w:rPr>
          <w:rStyle w:val="Voetnootmarkering"/>
        </w:rPr>
        <w:footnoteRef/>
      </w:r>
      <w:r>
        <w:t xml:space="preserve"> Zaaksysteem.nl wordt hier toegepast als functionele titel van de applicatie. Met ZS.nl wordt CASE bedoeld.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A960" w14:textId="77777777" w:rsidR="00763B5E" w:rsidRPr="00D4533B" w:rsidRDefault="00763B5E" w:rsidP="00E62331">
    <w:pPr>
      <w:pStyle w:val="Koptekst"/>
      <w:rPr>
        <w:sz w:val="20"/>
      </w:rPr>
    </w:pPr>
    <w:r>
      <w:t xml:space="preserve">  </w:t>
    </w:r>
  </w:p>
  <w:p w14:paraId="5E5DB040" w14:textId="77777777" w:rsidR="00763B5E" w:rsidRDefault="00763B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B5A8" w14:textId="77777777" w:rsidR="00763B5E" w:rsidRPr="00D4533B" w:rsidRDefault="00763B5E">
    <w:pPr>
      <w:pStyle w:val="Koptekst"/>
      <w:rPr>
        <w:sz w:val="20"/>
      </w:rPr>
    </w:pPr>
    <w:r>
      <w:t xml:space="preserve">  </w:t>
    </w:r>
    <w:r w:rsidRPr="00C43A8F"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25C"/>
    <w:multiLevelType w:val="hybridMultilevel"/>
    <w:tmpl w:val="D14AB96C"/>
    <w:lvl w:ilvl="0" w:tplc="1BE200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E05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AB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CF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CC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A3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C5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46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ED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AD5"/>
    <w:multiLevelType w:val="hybridMultilevel"/>
    <w:tmpl w:val="C568C860"/>
    <w:lvl w:ilvl="0" w:tplc="926A850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6B7"/>
    <w:multiLevelType w:val="hybridMultilevel"/>
    <w:tmpl w:val="8352561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C5A60"/>
    <w:multiLevelType w:val="hybridMultilevel"/>
    <w:tmpl w:val="9618B038"/>
    <w:lvl w:ilvl="0" w:tplc="C7268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8B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47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4E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2C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0A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8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4B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CD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8D7"/>
    <w:multiLevelType w:val="hybridMultilevel"/>
    <w:tmpl w:val="32E837F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B2D19"/>
    <w:multiLevelType w:val="hybridMultilevel"/>
    <w:tmpl w:val="CDDE426C"/>
    <w:lvl w:ilvl="0" w:tplc="92AA3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2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60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81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0D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8C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7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48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6A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DFC"/>
    <w:multiLevelType w:val="hybridMultilevel"/>
    <w:tmpl w:val="80CEE54E"/>
    <w:lvl w:ilvl="0" w:tplc="6082D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7F2C"/>
    <w:multiLevelType w:val="hybridMultilevel"/>
    <w:tmpl w:val="0968280C"/>
    <w:lvl w:ilvl="0" w:tplc="212C0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2685F"/>
    <w:multiLevelType w:val="hybridMultilevel"/>
    <w:tmpl w:val="A79A27E4"/>
    <w:lvl w:ilvl="0" w:tplc="B1081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49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27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9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C7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E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C0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C9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E2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5D9"/>
    <w:multiLevelType w:val="hybridMultilevel"/>
    <w:tmpl w:val="5AC8437A"/>
    <w:lvl w:ilvl="0" w:tplc="E86E4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128"/>
    <w:multiLevelType w:val="hybridMultilevel"/>
    <w:tmpl w:val="15664858"/>
    <w:lvl w:ilvl="0" w:tplc="D394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62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C9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49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E3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42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CB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C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25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2C59"/>
    <w:multiLevelType w:val="hybridMultilevel"/>
    <w:tmpl w:val="21D09E36"/>
    <w:lvl w:ilvl="0" w:tplc="08A29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22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CD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02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A5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C3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21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EE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E4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0176"/>
    <w:multiLevelType w:val="hybridMultilevel"/>
    <w:tmpl w:val="62A6F130"/>
    <w:lvl w:ilvl="0" w:tplc="82C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C2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C0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4C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E0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4D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2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48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47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F138A"/>
    <w:multiLevelType w:val="hybridMultilevel"/>
    <w:tmpl w:val="B5D2EAC8"/>
    <w:lvl w:ilvl="0" w:tplc="A5C4EE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548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09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08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CF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82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1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4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C3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5013"/>
    <w:multiLevelType w:val="hybridMultilevel"/>
    <w:tmpl w:val="3CE0D97E"/>
    <w:lvl w:ilvl="0" w:tplc="95E044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0418"/>
    <w:multiLevelType w:val="hybridMultilevel"/>
    <w:tmpl w:val="56FED0EC"/>
    <w:lvl w:ilvl="0" w:tplc="6A22F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662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85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E9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08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C7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AF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4C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68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B051F"/>
    <w:multiLevelType w:val="hybridMultilevel"/>
    <w:tmpl w:val="2E6AEF06"/>
    <w:lvl w:ilvl="0" w:tplc="3A9836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D62B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CD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22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E7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CE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C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4F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82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341C"/>
    <w:multiLevelType w:val="hybridMultilevel"/>
    <w:tmpl w:val="B5400664"/>
    <w:lvl w:ilvl="0" w:tplc="A0B865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EE1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07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42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48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6D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A1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A0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49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740DE"/>
    <w:multiLevelType w:val="hybridMultilevel"/>
    <w:tmpl w:val="1488F13A"/>
    <w:lvl w:ilvl="0" w:tplc="3392CE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625B4"/>
    <w:multiLevelType w:val="hybridMultilevel"/>
    <w:tmpl w:val="3E1AD0E4"/>
    <w:lvl w:ilvl="0" w:tplc="713C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47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07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43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4E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A6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40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45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0E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D5085"/>
    <w:multiLevelType w:val="hybridMultilevel"/>
    <w:tmpl w:val="C21AF43C"/>
    <w:lvl w:ilvl="0" w:tplc="3DBE2F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E1740"/>
    <w:multiLevelType w:val="hybridMultilevel"/>
    <w:tmpl w:val="6EFC4D8A"/>
    <w:lvl w:ilvl="0" w:tplc="357A0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C6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81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42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EB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40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4E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A5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8E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417CE"/>
    <w:multiLevelType w:val="hybridMultilevel"/>
    <w:tmpl w:val="1F94BA02"/>
    <w:lvl w:ilvl="0" w:tplc="45FC59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338B1"/>
    <w:multiLevelType w:val="hybridMultilevel"/>
    <w:tmpl w:val="3BE071E0"/>
    <w:lvl w:ilvl="0" w:tplc="62AA6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65BE4"/>
    <w:multiLevelType w:val="hybridMultilevel"/>
    <w:tmpl w:val="54360ADA"/>
    <w:lvl w:ilvl="0" w:tplc="F1A4D0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7845E0"/>
    <w:multiLevelType w:val="hybridMultilevel"/>
    <w:tmpl w:val="2EF6D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9321C"/>
    <w:multiLevelType w:val="multilevel"/>
    <w:tmpl w:val="AD2E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C802C9"/>
    <w:multiLevelType w:val="hybridMultilevel"/>
    <w:tmpl w:val="1250E97C"/>
    <w:lvl w:ilvl="0" w:tplc="CBAC1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C1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CB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C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A2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01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2B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C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81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210C8"/>
    <w:multiLevelType w:val="hybridMultilevel"/>
    <w:tmpl w:val="E7065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7"/>
  </w:num>
  <w:num w:numId="5">
    <w:abstractNumId w:val="0"/>
  </w:num>
  <w:num w:numId="6">
    <w:abstractNumId w:val="3"/>
  </w:num>
  <w:num w:numId="7">
    <w:abstractNumId w:val="13"/>
  </w:num>
  <w:num w:numId="8">
    <w:abstractNumId w:val="15"/>
  </w:num>
  <w:num w:numId="9">
    <w:abstractNumId w:val="12"/>
  </w:num>
  <w:num w:numId="10">
    <w:abstractNumId w:val="27"/>
  </w:num>
  <w:num w:numId="11">
    <w:abstractNumId w:val="10"/>
  </w:num>
  <w:num w:numId="12">
    <w:abstractNumId w:val="8"/>
  </w:num>
  <w:num w:numId="13">
    <w:abstractNumId w:val="19"/>
  </w:num>
  <w:num w:numId="14">
    <w:abstractNumId w:val="21"/>
  </w:num>
  <w:num w:numId="15">
    <w:abstractNumId w:val="9"/>
  </w:num>
  <w:num w:numId="16">
    <w:abstractNumId w:val="24"/>
  </w:num>
  <w:num w:numId="17">
    <w:abstractNumId w:val="28"/>
  </w:num>
  <w:num w:numId="18">
    <w:abstractNumId w:val="25"/>
  </w:num>
  <w:num w:numId="19">
    <w:abstractNumId w:val="4"/>
  </w:num>
  <w:num w:numId="20">
    <w:abstractNumId w:val="26"/>
  </w:num>
  <w:num w:numId="21">
    <w:abstractNumId w:val="1"/>
  </w:num>
  <w:num w:numId="22">
    <w:abstractNumId w:val="23"/>
  </w:num>
  <w:num w:numId="23">
    <w:abstractNumId w:val="6"/>
  </w:num>
  <w:num w:numId="24">
    <w:abstractNumId w:val="2"/>
  </w:num>
  <w:num w:numId="25">
    <w:abstractNumId w:val="18"/>
  </w:num>
  <w:num w:numId="26">
    <w:abstractNumId w:val="7"/>
  </w:num>
  <w:num w:numId="27">
    <w:abstractNumId w:val="14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E3"/>
    <w:rsid w:val="00012BD2"/>
    <w:rsid w:val="0002045C"/>
    <w:rsid w:val="00021D12"/>
    <w:rsid w:val="00046DCB"/>
    <w:rsid w:val="00048306"/>
    <w:rsid w:val="00050253"/>
    <w:rsid w:val="00052529"/>
    <w:rsid w:val="0005544C"/>
    <w:rsid w:val="00060E56"/>
    <w:rsid w:val="00064201"/>
    <w:rsid w:val="00066874"/>
    <w:rsid w:val="00073BC5"/>
    <w:rsid w:val="00081077"/>
    <w:rsid w:val="00083F8C"/>
    <w:rsid w:val="000A1631"/>
    <w:rsid w:val="000A4AFA"/>
    <w:rsid w:val="000A716A"/>
    <w:rsid w:val="000AB92E"/>
    <w:rsid w:val="000B429C"/>
    <w:rsid w:val="000B48D5"/>
    <w:rsid w:val="000D3274"/>
    <w:rsid w:val="000D6908"/>
    <w:rsid w:val="000D6C9D"/>
    <w:rsid w:val="000E0F8C"/>
    <w:rsid w:val="000E270B"/>
    <w:rsid w:val="000E332C"/>
    <w:rsid w:val="000F4C70"/>
    <w:rsid w:val="00102D9B"/>
    <w:rsid w:val="00106DA7"/>
    <w:rsid w:val="00110D2E"/>
    <w:rsid w:val="001275D8"/>
    <w:rsid w:val="00127970"/>
    <w:rsid w:val="0014152E"/>
    <w:rsid w:val="00142497"/>
    <w:rsid w:val="00143172"/>
    <w:rsid w:val="00153019"/>
    <w:rsid w:val="00153E2E"/>
    <w:rsid w:val="0015466B"/>
    <w:rsid w:val="00155636"/>
    <w:rsid w:val="00156682"/>
    <w:rsid w:val="00160CD5"/>
    <w:rsid w:val="00161AB5"/>
    <w:rsid w:val="00173534"/>
    <w:rsid w:val="001806D2"/>
    <w:rsid w:val="00185141"/>
    <w:rsid w:val="00194D53"/>
    <w:rsid w:val="00196036"/>
    <w:rsid w:val="001B119E"/>
    <w:rsid w:val="001C39D6"/>
    <w:rsid w:val="001D23CC"/>
    <w:rsid w:val="001D604C"/>
    <w:rsid w:val="001D69EB"/>
    <w:rsid w:val="001D6DDE"/>
    <w:rsid w:val="001E2462"/>
    <w:rsid w:val="001F30AC"/>
    <w:rsid w:val="00212CEF"/>
    <w:rsid w:val="00215ADC"/>
    <w:rsid w:val="00233B11"/>
    <w:rsid w:val="0024141B"/>
    <w:rsid w:val="00254B2E"/>
    <w:rsid w:val="00254DA4"/>
    <w:rsid w:val="00281807"/>
    <w:rsid w:val="00287697"/>
    <w:rsid w:val="002B3FF8"/>
    <w:rsid w:val="002B60CB"/>
    <w:rsid w:val="002C69DA"/>
    <w:rsid w:val="002C7371"/>
    <w:rsid w:val="002C7598"/>
    <w:rsid w:val="002D0BB6"/>
    <w:rsid w:val="002D3764"/>
    <w:rsid w:val="002F09E7"/>
    <w:rsid w:val="003048FE"/>
    <w:rsid w:val="00305D65"/>
    <w:rsid w:val="00306852"/>
    <w:rsid w:val="003223FE"/>
    <w:rsid w:val="0035501C"/>
    <w:rsid w:val="00364208"/>
    <w:rsid w:val="00372D81"/>
    <w:rsid w:val="00376228"/>
    <w:rsid w:val="00377079"/>
    <w:rsid w:val="00396150"/>
    <w:rsid w:val="0039630B"/>
    <w:rsid w:val="003A3B60"/>
    <w:rsid w:val="003A3D5C"/>
    <w:rsid w:val="003B0480"/>
    <w:rsid w:val="003C2736"/>
    <w:rsid w:val="003D28B9"/>
    <w:rsid w:val="003D65A6"/>
    <w:rsid w:val="003E1860"/>
    <w:rsid w:val="003E29F7"/>
    <w:rsid w:val="003E5362"/>
    <w:rsid w:val="003F15FD"/>
    <w:rsid w:val="003F1860"/>
    <w:rsid w:val="004026EC"/>
    <w:rsid w:val="0041563C"/>
    <w:rsid w:val="004215BE"/>
    <w:rsid w:val="00422D6B"/>
    <w:rsid w:val="00430543"/>
    <w:rsid w:val="00430EEE"/>
    <w:rsid w:val="0043318F"/>
    <w:rsid w:val="00433D0A"/>
    <w:rsid w:val="00440F61"/>
    <w:rsid w:val="004625E7"/>
    <w:rsid w:val="00471F65"/>
    <w:rsid w:val="00474DBD"/>
    <w:rsid w:val="00487082"/>
    <w:rsid w:val="00491847"/>
    <w:rsid w:val="00491DB0"/>
    <w:rsid w:val="004A2C96"/>
    <w:rsid w:val="004A3D73"/>
    <w:rsid w:val="004A6797"/>
    <w:rsid w:val="004B244B"/>
    <w:rsid w:val="004B7E86"/>
    <w:rsid w:val="004E2F6F"/>
    <w:rsid w:val="004E705F"/>
    <w:rsid w:val="004E764B"/>
    <w:rsid w:val="004F699C"/>
    <w:rsid w:val="00501430"/>
    <w:rsid w:val="005018CD"/>
    <w:rsid w:val="00503618"/>
    <w:rsid w:val="00515644"/>
    <w:rsid w:val="00516DD7"/>
    <w:rsid w:val="005170A9"/>
    <w:rsid w:val="005179B6"/>
    <w:rsid w:val="00530F8A"/>
    <w:rsid w:val="0053226E"/>
    <w:rsid w:val="00546E60"/>
    <w:rsid w:val="00551A86"/>
    <w:rsid w:val="00554BA6"/>
    <w:rsid w:val="00555705"/>
    <w:rsid w:val="005637DE"/>
    <w:rsid w:val="005650C1"/>
    <w:rsid w:val="00572A67"/>
    <w:rsid w:val="00576750"/>
    <w:rsid w:val="005828FA"/>
    <w:rsid w:val="00594097"/>
    <w:rsid w:val="005A5965"/>
    <w:rsid w:val="005B1D20"/>
    <w:rsid w:val="005C05FD"/>
    <w:rsid w:val="005C06C6"/>
    <w:rsid w:val="005C58EF"/>
    <w:rsid w:val="005C7B93"/>
    <w:rsid w:val="005E0E9A"/>
    <w:rsid w:val="005F54A1"/>
    <w:rsid w:val="00605881"/>
    <w:rsid w:val="00606FF7"/>
    <w:rsid w:val="00620AF6"/>
    <w:rsid w:val="00627515"/>
    <w:rsid w:val="00631E0E"/>
    <w:rsid w:val="006460E2"/>
    <w:rsid w:val="0065067D"/>
    <w:rsid w:val="00650F74"/>
    <w:rsid w:val="00655362"/>
    <w:rsid w:val="00665ED3"/>
    <w:rsid w:val="0067166B"/>
    <w:rsid w:val="00672823"/>
    <w:rsid w:val="0069020C"/>
    <w:rsid w:val="0069245A"/>
    <w:rsid w:val="006A3A0E"/>
    <w:rsid w:val="006A45F9"/>
    <w:rsid w:val="006E1E3B"/>
    <w:rsid w:val="006E3893"/>
    <w:rsid w:val="006E5198"/>
    <w:rsid w:val="006F59B1"/>
    <w:rsid w:val="00710528"/>
    <w:rsid w:val="007116B9"/>
    <w:rsid w:val="0073071F"/>
    <w:rsid w:val="00732FE2"/>
    <w:rsid w:val="007366D0"/>
    <w:rsid w:val="00746DC6"/>
    <w:rsid w:val="007539A0"/>
    <w:rsid w:val="00755044"/>
    <w:rsid w:val="00757BBB"/>
    <w:rsid w:val="00761A88"/>
    <w:rsid w:val="00763B5E"/>
    <w:rsid w:val="00773E12"/>
    <w:rsid w:val="007765DE"/>
    <w:rsid w:val="007A0D25"/>
    <w:rsid w:val="007A4E3C"/>
    <w:rsid w:val="007D3B59"/>
    <w:rsid w:val="007D3C26"/>
    <w:rsid w:val="007D51BC"/>
    <w:rsid w:val="007D54A1"/>
    <w:rsid w:val="007E3E72"/>
    <w:rsid w:val="007E773F"/>
    <w:rsid w:val="007F4CAC"/>
    <w:rsid w:val="007F6B8D"/>
    <w:rsid w:val="007F6DA9"/>
    <w:rsid w:val="0080228C"/>
    <w:rsid w:val="008024EC"/>
    <w:rsid w:val="00821782"/>
    <w:rsid w:val="00826071"/>
    <w:rsid w:val="00827F3E"/>
    <w:rsid w:val="008344A3"/>
    <w:rsid w:val="008352D4"/>
    <w:rsid w:val="008406F0"/>
    <w:rsid w:val="00866840"/>
    <w:rsid w:val="00883442"/>
    <w:rsid w:val="00887A3D"/>
    <w:rsid w:val="00891329"/>
    <w:rsid w:val="00893FA8"/>
    <w:rsid w:val="00896698"/>
    <w:rsid w:val="008A26AC"/>
    <w:rsid w:val="008B0E27"/>
    <w:rsid w:val="008B5517"/>
    <w:rsid w:val="008C1223"/>
    <w:rsid w:val="008E0041"/>
    <w:rsid w:val="008E2CB5"/>
    <w:rsid w:val="008E3020"/>
    <w:rsid w:val="008E5FD9"/>
    <w:rsid w:val="008F264D"/>
    <w:rsid w:val="009009A0"/>
    <w:rsid w:val="009047CE"/>
    <w:rsid w:val="00906FA0"/>
    <w:rsid w:val="0090709A"/>
    <w:rsid w:val="00916165"/>
    <w:rsid w:val="00916B7A"/>
    <w:rsid w:val="00924198"/>
    <w:rsid w:val="00932037"/>
    <w:rsid w:val="0094428B"/>
    <w:rsid w:val="00946601"/>
    <w:rsid w:val="00954E1C"/>
    <w:rsid w:val="00982927"/>
    <w:rsid w:val="009837E2"/>
    <w:rsid w:val="00986B6E"/>
    <w:rsid w:val="00996674"/>
    <w:rsid w:val="00996853"/>
    <w:rsid w:val="009A32FB"/>
    <w:rsid w:val="009A379B"/>
    <w:rsid w:val="009A7FDE"/>
    <w:rsid w:val="009B7051"/>
    <w:rsid w:val="009D0502"/>
    <w:rsid w:val="009D1CC1"/>
    <w:rsid w:val="009F51E0"/>
    <w:rsid w:val="009F5E55"/>
    <w:rsid w:val="00A07254"/>
    <w:rsid w:val="00A1637D"/>
    <w:rsid w:val="00A170D6"/>
    <w:rsid w:val="00A225ED"/>
    <w:rsid w:val="00A27E0A"/>
    <w:rsid w:val="00A3117B"/>
    <w:rsid w:val="00A33E37"/>
    <w:rsid w:val="00A614B1"/>
    <w:rsid w:val="00A63485"/>
    <w:rsid w:val="00A75C6A"/>
    <w:rsid w:val="00A80012"/>
    <w:rsid w:val="00A85ACE"/>
    <w:rsid w:val="00A90293"/>
    <w:rsid w:val="00A9673C"/>
    <w:rsid w:val="00A976BA"/>
    <w:rsid w:val="00AA120A"/>
    <w:rsid w:val="00AB05EA"/>
    <w:rsid w:val="00AB359C"/>
    <w:rsid w:val="00AB5C9E"/>
    <w:rsid w:val="00AB5D10"/>
    <w:rsid w:val="00AC2C21"/>
    <w:rsid w:val="00B108D6"/>
    <w:rsid w:val="00B2033D"/>
    <w:rsid w:val="00B20677"/>
    <w:rsid w:val="00B26BAC"/>
    <w:rsid w:val="00B33002"/>
    <w:rsid w:val="00B396B5"/>
    <w:rsid w:val="00B436F7"/>
    <w:rsid w:val="00B44878"/>
    <w:rsid w:val="00B45A63"/>
    <w:rsid w:val="00B57F15"/>
    <w:rsid w:val="00B61B38"/>
    <w:rsid w:val="00B65774"/>
    <w:rsid w:val="00B70403"/>
    <w:rsid w:val="00B74DFB"/>
    <w:rsid w:val="00B7588A"/>
    <w:rsid w:val="00B81443"/>
    <w:rsid w:val="00B83FE8"/>
    <w:rsid w:val="00B84C5C"/>
    <w:rsid w:val="00B873EB"/>
    <w:rsid w:val="00B94460"/>
    <w:rsid w:val="00B945F3"/>
    <w:rsid w:val="00BA61C5"/>
    <w:rsid w:val="00BF26FE"/>
    <w:rsid w:val="00C0061D"/>
    <w:rsid w:val="00C3114A"/>
    <w:rsid w:val="00C36244"/>
    <w:rsid w:val="00C4017B"/>
    <w:rsid w:val="00C46599"/>
    <w:rsid w:val="00C4763D"/>
    <w:rsid w:val="00C5377B"/>
    <w:rsid w:val="00C55731"/>
    <w:rsid w:val="00C64656"/>
    <w:rsid w:val="00C65174"/>
    <w:rsid w:val="00C67FD6"/>
    <w:rsid w:val="00C91361"/>
    <w:rsid w:val="00C96CD6"/>
    <w:rsid w:val="00CB39F6"/>
    <w:rsid w:val="00CB6ECF"/>
    <w:rsid w:val="00CC240F"/>
    <w:rsid w:val="00CD0EF3"/>
    <w:rsid w:val="00CD4012"/>
    <w:rsid w:val="00CD6E12"/>
    <w:rsid w:val="00CD7501"/>
    <w:rsid w:val="00CF1BD3"/>
    <w:rsid w:val="00D056E1"/>
    <w:rsid w:val="00D0664A"/>
    <w:rsid w:val="00D277AF"/>
    <w:rsid w:val="00D3327D"/>
    <w:rsid w:val="00D47522"/>
    <w:rsid w:val="00D628BC"/>
    <w:rsid w:val="00D63698"/>
    <w:rsid w:val="00D73F05"/>
    <w:rsid w:val="00D75068"/>
    <w:rsid w:val="00D7515E"/>
    <w:rsid w:val="00D80CF5"/>
    <w:rsid w:val="00D82166"/>
    <w:rsid w:val="00D91863"/>
    <w:rsid w:val="00D93CC5"/>
    <w:rsid w:val="00DA31F6"/>
    <w:rsid w:val="00DB0642"/>
    <w:rsid w:val="00DB30F6"/>
    <w:rsid w:val="00DE0BDF"/>
    <w:rsid w:val="00DF490B"/>
    <w:rsid w:val="00E02467"/>
    <w:rsid w:val="00E05A5B"/>
    <w:rsid w:val="00E17BCA"/>
    <w:rsid w:val="00E210FB"/>
    <w:rsid w:val="00E23AD6"/>
    <w:rsid w:val="00E31B06"/>
    <w:rsid w:val="00E40778"/>
    <w:rsid w:val="00E556E6"/>
    <w:rsid w:val="00E62331"/>
    <w:rsid w:val="00E65DB6"/>
    <w:rsid w:val="00E7310A"/>
    <w:rsid w:val="00E7359D"/>
    <w:rsid w:val="00E9552A"/>
    <w:rsid w:val="00E95B94"/>
    <w:rsid w:val="00EA79A7"/>
    <w:rsid w:val="00EB1627"/>
    <w:rsid w:val="00EB3986"/>
    <w:rsid w:val="00EB4950"/>
    <w:rsid w:val="00EC146C"/>
    <w:rsid w:val="00EC2FA5"/>
    <w:rsid w:val="00EC3AE1"/>
    <w:rsid w:val="00ED74ED"/>
    <w:rsid w:val="00EE1D74"/>
    <w:rsid w:val="00EE2C40"/>
    <w:rsid w:val="00EE6065"/>
    <w:rsid w:val="00EF4E6A"/>
    <w:rsid w:val="00F02807"/>
    <w:rsid w:val="00F17A0C"/>
    <w:rsid w:val="00F3189A"/>
    <w:rsid w:val="00F32991"/>
    <w:rsid w:val="00F53F1A"/>
    <w:rsid w:val="00F5501C"/>
    <w:rsid w:val="00F55646"/>
    <w:rsid w:val="00F61D9A"/>
    <w:rsid w:val="00F666C8"/>
    <w:rsid w:val="00F70AC4"/>
    <w:rsid w:val="00F73D8C"/>
    <w:rsid w:val="00F76DF3"/>
    <w:rsid w:val="00F77200"/>
    <w:rsid w:val="00F822CF"/>
    <w:rsid w:val="00F82AFF"/>
    <w:rsid w:val="00F95554"/>
    <w:rsid w:val="00FA0352"/>
    <w:rsid w:val="00FA3DE3"/>
    <w:rsid w:val="00FA4EDB"/>
    <w:rsid w:val="00FB79F1"/>
    <w:rsid w:val="00FC43A5"/>
    <w:rsid w:val="00FF660D"/>
    <w:rsid w:val="011134B4"/>
    <w:rsid w:val="0129D777"/>
    <w:rsid w:val="01340F09"/>
    <w:rsid w:val="01CE929D"/>
    <w:rsid w:val="02208AA8"/>
    <w:rsid w:val="023BCF64"/>
    <w:rsid w:val="02ABDD91"/>
    <w:rsid w:val="02B4C1E1"/>
    <w:rsid w:val="038909D0"/>
    <w:rsid w:val="03917DE3"/>
    <w:rsid w:val="039EAAB8"/>
    <w:rsid w:val="03A6C271"/>
    <w:rsid w:val="03D01EF0"/>
    <w:rsid w:val="042897B2"/>
    <w:rsid w:val="042EDEAD"/>
    <w:rsid w:val="044427DD"/>
    <w:rsid w:val="0469D433"/>
    <w:rsid w:val="0496355C"/>
    <w:rsid w:val="04F10408"/>
    <w:rsid w:val="053F8CC6"/>
    <w:rsid w:val="0544D242"/>
    <w:rsid w:val="054C6DF4"/>
    <w:rsid w:val="058757EB"/>
    <w:rsid w:val="059F65EC"/>
    <w:rsid w:val="05E10E6F"/>
    <w:rsid w:val="05E42CF1"/>
    <w:rsid w:val="05F48012"/>
    <w:rsid w:val="0609E8A4"/>
    <w:rsid w:val="061B1F25"/>
    <w:rsid w:val="06245B53"/>
    <w:rsid w:val="0683C7CA"/>
    <w:rsid w:val="06B53E8A"/>
    <w:rsid w:val="06BA2428"/>
    <w:rsid w:val="06D77D75"/>
    <w:rsid w:val="06FA5D7A"/>
    <w:rsid w:val="07001A41"/>
    <w:rsid w:val="07506FDB"/>
    <w:rsid w:val="0751E042"/>
    <w:rsid w:val="07856E66"/>
    <w:rsid w:val="07907E2B"/>
    <w:rsid w:val="07DAA40D"/>
    <w:rsid w:val="07E571AE"/>
    <w:rsid w:val="080BA6FD"/>
    <w:rsid w:val="08336179"/>
    <w:rsid w:val="084C4A11"/>
    <w:rsid w:val="086CEC7C"/>
    <w:rsid w:val="086DC558"/>
    <w:rsid w:val="0896AD91"/>
    <w:rsid w:val="08AA836B"/>
    <w:rsid w:val="08AACAC6"/>
    <w:rsid w:val="08D1F924"/>
    <w:rsid w:val="09503DE6"/>
    <w:rsid w:val="0953DE90"/>
    <w:rsid w:val="0953EC96"/>
    <w:rsid w:val="0982BE6D"/>
    <w:rsid w:val="098FF7A0"/>
    <w:rsid w:val="09C92E3D"/>
    <w:rsid w:val="09DD5D8A"/>
    <w:rsid w:val="0A6F648C"/>
    <w:rsid w:val="0A85FD26"/>
    <w:rsid w:val="0A8D5246"/>
    <w:rsid w:val="0A98B24F"/>
    <w:rsid w:val="0AE1C3DC"/>
    <w:rsid w:val="0B0106D4"/>
    <w:rsid w:val="0B2ED236"/>
    <w:rsid w:val="0B4B7C4B"/>
    <w:rsid w:val="0B9DB90D"/>
    <w:rsid w:val="0BD36671"/>
    <w:rsid w:val="0BD8C428"/>
    <w:rsid w:val="0BE166CC"/>
    <w:rsid w:val="0BE8C9D7"/>
    <w:rsid w:val="0C92667C"/>
    <w:rsid w:val="0CA64450"/>
    <w:rsid w:val="0CFFAAC0"/>
    <w:rsid w:val="0D0454AF"/>
    <w:rsid w:val="0D335158"/>
    <w:rsid w:val="0D33B322"/>
    <w:rsid w:val="0D85C7A0"/>
    <w:rsid w:val="0D90BC95"/>
    <w:rsid w:val="0DAD6934"/>
    <w:rsid w:val="0DC28769"/>
    <w:rsid w:val="0DC4F308"/>
    <w:rsid w:val="0DD46B7D"/>
    <w:rsid w:val="0DECF535"/>
    <w:rsid w:val="0E396CDB"/>
    <w:rsid w:val="0E636240"/>
    <w:rsid w:val="0E6E652C"/>
    <w:rsid w:val="0EB49B65"/>
    <w:rsid w:val="0EC28D05"/>
    <w:rsid w:val="0EEDB264"/>
    <w:rsid w:val="0F1ADAE9"/>
    <w:rsid w:val="0F3914FD"/>
    <w:rsid w:val="0F59E986"/>
    <w:rsid w:val="0F62BF51"/>
    <w:rsid w:val="0F73B58F"/>
    <w:rsid w:val="0F804352"/>
    <w:rsid w:val="0F89A19A"/>
    <w:rsid w:val="0F91C793"/>
    <w:rsid w:val="0FB4C645"/>
    <w:rsid w:val="0FCBD55A"/>
    <w:rsid w:val="100B76B8"/>
    <w:rsid w:val="10193E48"/>
    <w:rsid w:val="101C6FC6"/>
    <w:rsid w:val="1059176B"/>
    <w:rsid w:val="106D3BDC"/>
    <w:rsid w:val="1081B5B4"/>
    <w:rsid w:val="10A4CB3B"/>
    <w:rsid w:val="10C90D78"/>
    <w:rsid w:val="10E905AB"/>
    <w:rsid w:val="11019CE1"/>
    <w:rsid w:val="1156AB31"/>
    <w:rsid w:val="1169AC70"/>
    <w:rsid w:val="116B31BA"/>
    <w:rsid w:val="11712D24"/>
    <w:rsid w:val="11801D4F"/>
    <w:rsid w:val="1190634A"/>
    <w:rsid w:val="11BE9BFB"/>
    <w:rsid w:val="11DB604B"/>
    <w:rsid w:val="121D8615"/>
    <w:rsid w:val="126191CE"/>
    <w:rsid w:val="126B25EE"/>
    <w:rsid w:val="12ADA7B5"/>
    <w:rsid w:val="12B22D9D"/>
    <w:rsid w:val="12D2BB52"/>
    <w:rsid w:val="12FFA3BE"/>
    <w:rsid w:val="130098A1"/>
    <w:rsid w:val="1391E0F7"/>
    <w:rsid w:val="13D7EA8F"/>
    <w:rsid w:val="141A1F15"/>
    <w:rsid w:val="141A46BF"/>
    <w:rsid w:val="141DE6CD"/>
    <w:rsid w:val="144AA4FA"/>
    <w:rsid w:val="1463D376"/>
    <w:rsid w:val="14CC0D52"/>
    <w:rsid w:val="14E79EAF"/>
    <w:rsid w:val="1537AFB5"/>
    <w:rsid w:val="153E1DE8"/>
    <w:rsid w:val="1553D355"/>
    <w:rsid w:val="1566FD2C"/>
    <w:rsid w:val="15A46E69"/>
    <w:rsid w:val="15ADF3E6"/>
    <w:rsid w:val="15B448E9"/>
    <w:rsid w:val="15E1345E"/>
    <w:rsid w:val="16202065"/>
    <w:rsid w:val="16492D84"/>
    <w:rsid w:val="16560154"/>
    <w:rsid w:val="169E9AE7"/>
    <w:rsid w:val="16DAD604"/>
    <w:rsid w:val="16FC7483"/>
    <w:rsid w:val="170FCAA3"/>
    <w:rsid w:val="1740E989"/>
    <w:rsid w:val="1747FFC2"/>
    <w:rsid w:val="1754F17F"/>
    <w:rsid w:val="17C6BD18"/>
    <w:rsid w:val="17D66D09"/>
    <w:rsid w:val="17DB80CE"/>
    <w:rsid w:val="17FC454B"/>
    <w:rsid w:val="186149FB"/>
    <w:rsid w:val="1887A226"/>
    <w:rsid w:val="18C6CEE6"/>
    <w:rsid w:val="18CA48D5"/>
    <w:rsid w:val="18CEE3AA"/>
    <w:rsid w:val="18D1FA75"/>
    <w:rsid w:val="195076C5"/>
    <w:rsid w:val="19B60569"/>
    <w:rsid w:val="1A12D7BB"/>
    <w:rsid w:val="1A2897FA"/>
    <w:rsid w:val="1A44847A"/>
    <w:rsid w:val="1AA87476"/>
    <w:rsid w:val="1AC2311E"/>
    <w:rsid w:val="1B847925"/>
    <w:rsid w:val="1B891EE4"/>
    <w:rsid w:val="1B973F3B"/>
    <w:rsid w:val="1BA53DF2"/>
    <w:rsid w:val="1BE9A5DF"/>
    <w:rsid w:val="1C1D356A"/>
    <w:rsid w:val="1C3374C7"/>
    <w:rsid w:val="1C5E080A"/>
    <w:rsid w:val="1C78D9B0"/>
    <w:rsid w:val="1CA61834"/>
    <w:rsid w:val="1CBBCC92"/>
    <w:rsid w:val="1CC0853C"/>
    <w:rsid w:val="1D410E53"/>
    <w:rsid w:val="1D6E529D"/>
    <w:rsid w:val="1D70B07D"/>
    <w:rsid w:val="1DA765C8"/>
    <w:rsid w:val="1DC88921"/>
    <w:rsid w:val="1DD5B825"/>
    <w:rsid w:val="1DDC7B88"/>
    <w:rsid w:val="1E1A240C"/>
    <w:rsid w:val="1EAF7D88"/>
    <w:rsid w:val="1EF8B324"/>
    <w:rsid w:val="1F0A22FE"/>
    <w:rsid w:val="1F2CF466"/>
    <w:rsid w:val="1F81FFE6"/>
    <w:rsid w:val="1F959B14"/>
    <w:rsid w:val="2028C113"/>
    <w:rsid w:val="202ED25C"/>
    <w:rsid w:val="209D453A"/>
    <w:rsid w:val="20B9C97F"/>
    <w:rsid w:val="20D15C0D"/>
    <w:rsid w:val="20E3E952"/>
    <w:rsid w:val="21283F01"/>
    <w:rsid w:val="2136C9A8"/>
    <w:rsid w:val="2166DD67"/>
    <w:rsid w:val="216FBF15"/>
    <w:rsid w:val="222C0BC6"/>
    <w:rsid w:val="226A24B8"/>
    <w:rsid w:val="226DB12C"/>
    <w:rsid w:val="22C141B2"/>
    <w:rsid w:val="22DFA6C5"/>
    <w:rsid w:val="230E4475"/>
    <w:rsid w:val="233B9FF6"/>
    <w:rsid w:val="234CDA6D"/>
    <w:rsid w:val="235F540F"/>
    <w:rsid w:val="23A0DCF2"/>
    <w:rsid w:val="23AFF247"/>
    <w:rsid w:val="23C3C17A"/>
    <w:rsid w:val="23D4E5FC"/>
    <w:rsid w:val="23DAF78B"/>
    <w:rsid w:val="23E7DE8C"/>
    <w:rsid w:val="23EE2F81"/>
    <w:rsid w:val="241B00FA"/>
    <w:rsid w:val="244FEB07"/>
    <w:rsid w:val="24A7604D"/>
    <w:rsid w:val="24B4F392"/>
    <w:rsid w:val="24E971C1"/>
    <w:rsid w:val="24FDFE6F"/>
    <w:rsid w:val="2508DA57"/>
    <w:rsid w:val="255D9F8F"/>
    <w:rsid w:val="2596C01F"/>
    <w:rsid w:val="25A97185"/>
    <w:rsid w:val="263A4273"/>
    <w:rsid w:val="265D773B"/>
    <w:rsid w:val="26AEFFE5"/>
    <w:rsid w:val="26C03AA7"/>
    <w:rsid w:val="26ECFAC0"/>
    <w:rsid w:val="278CB7FE"/>
    <w:rsid w:val="27927064"/>
    <w:rsid w:val="27C52FD7"/>
    <w:rsid w:val="27ED3DDA"/>
    <w:rsid w:val="281DE3E9"/>
    <w:rsid w:val="28291815"/>
    <w:rsid w:val="283786BD"/>
    <w:rsid w:val="28595ABB"/>
    <w:rsid w:val="28736136"/>
    <w:rsid w:val="288C2C79"/>
    <w:rsid w:val="28A2FA01"/>
    <w:rsid w:val="28DCE818"/>
    <w:rsid w:val="2915C287"/>
    <w:rsid w:val="291BFC69"/>
    <w:rsid w:val="29490F7A"/>
    <w:rsid w:val="29672429"/>
    <w:rsid w:val="29F790CC"/>
    <w:rsid w:val="2A0B39F6"/>
    <w:rsid w:val="2A17A49B"/>
    <w:rsid w:val="2A27FCDA"/>
    <w:rsid w:val="2A61A7E4"/>
    <w:rsid w:val="2A89752A"/>
    <w:rsid w:val="2AB25178"/>
    <w:rsid w:val="2AD41986"/>
    <w:rsid w:val="2AE27D7A"/>
    <w:rsid w:val="2AE6DF5D"/>
    <w:rsid w:val="2AEADA30"/>
    <w:rsid w:val="2B044D32"/>
    <w:rsid w:val="2B2E39DE"/>
    <w:rsid w:val="2BDDDF44"/>
    <w:rsid w:val="2BFA212E"/>
    <w:rsid w:val="2C2B4FD9"/>
    <w:rsid w:val="2C3EE7BF"/>
    <w:rsid w:val="2C4AC089"/>
    <w:rsid w:val="2C8FF2D5"/>
    <w:rsid w:val="2CC7A63A"/>
    <w:rsid w:val="2D56D48D"/>
    <w:rsid w:val="2D68B174"/>
    <w:rsid w:val="2D9A9C8C"/>
    <w:rsid w:val="2D9D1D77"/>
    <w:rsid w:val="2E0ED152"/>
    <w:rsid w:val="2E159376"/>
    <w:rsid w:val="2EAD2456"/>
    <w:rsid w:val="2EDED6E7"/>
    <w:rsid w:val="2EFC990C"/>
    <w:rsid w:val="2F017C11"/>
    <w:rsid w:val="2F35B4A3"/>
    <w:rsid w:val="2F48D55A"/>
    <w:rsid w:val="2F4B668C"/>
    <w:rsid w:val="2F5A8EB8"/>
    <w:rsid w:val="2F959998"/>
    <w:rsid w:val="2FA44132"/>
    <w:rsid w:val="2FC9CDD4"/>
    <w:rsid w:val="300BFDA6"/>
    <w:rsid w:val="304E7D36"/>
    <w:rsid w:val="305482BD"/>
    <w:rsid w:val="3088A056"/>
    <w:rsid w:val="30BFDB2A"/>
    <w:rsid w:val="30FF715F"/>
    <w:rsid w:val="310E0090"/>
    <w:rsid w:val="31263BF6"/>
    <w:rsid w:val="3169D705"/>
    <w:rsid w:val="318C6217"/>
    <w:rsid w:val="31AF800D"/>
    <w:rsid w:val="31D83B14"/>
    <w:rsid w:val="31DE6903"/>
    <w:rsid w:val="31E8E26E"/>
    <w:rsid w:val="3210734C"/>
    <w:rsid w:val="3276DCDD"/>
    <w:rsid w:val="32778A9F"/>
    <w:rsid w:val="32779AFB"/>
    <w:rsid w:val="3287DA64"/>
    <w:rsid w:val="32975B09"/>
    <w:rsid w:val="32A6E711"/>
    <w:rsid w:val="32C6988A"/>
    <w:rsid w:val="33100CE4"/>
    <w:rsid w:val="3315EA37"/>
    <w:rsid w:val="331EBC66"/>
    <w:rsid w:val="331FDB8F"/>
    <w:rsid w:val="333A3AA3"/>
    <w:rsid w:val="3350AB43"/>
    <w:rsid w:val="33699B1B"/>
    <w:rsid w:val="34186EEC"/>
    <w:rsid w:val="342D3042"/>
    <w:rsid w:val="3446F7E8"/>
    <w:rsid w:val="3481DC5D"/>
    <w:rsid w:val="34DC2086"/>
    <w:rsid w:val="35071D6C"/>
    <w:rsid w:val="351609C5"/>
    <w:rsid w:val="3516FEF1"/>
    <w:rsid w:val="35309CA9"/>
    <w:rsid w:val="35759F50"/>
    <w:rsid w:val="357A23F0"/>
    <w:rsid w:val="359215BA"/>
    <w:rsid w:val="35AC4811"/>
    <w:rsid w:val="35D7838B"/>
    <w:rsid w:val="367A9D1A"/>
    <w:rsid w:val="36A03DD4"/>
    <w:rsid w:val="36E06C65"/>
    <w:rsid w:val="36FDEDFC"/>
    <w:rsid w:val="37334633"/>
    <w:rsid w:val="3741E7EE"/>
    <w:rsid w:val="375BC577"/>
    <w:rsid w:val="379E4D4F"/>
    <w:rsid w:val="37B58F79"/>
    <w:rsid w:val="37D1D52E"/>
    <w:rsid w:val="38A08795"/>
    <w:rsid w:val="392E04D4"/>
    <w:rsid w:val="3937063B"/>
    <w:rsid w:val="39525156"/>
    <w:rsid w:val="39B189BE"/>
    <w:rsid w:val="39DCF9E7"/>
    <w:rsid w:val="3A14FA4C"/>
    <w:rsid w:val="3A36E074"/>
    <w:rsid w:val="3A4F3868"/>
    <w:rsid w:val="3A50732F"/>
    <w:rsid w:val="3A6BC208"/>
    <w:rsid w:val="3A6D0D83"/>
    <w:rsid w:val="3AAAF4AE"/>
    <w:rsid w:val="3B2C242B"/>
    <w:rsid w:val="3B5EE6AE"/>
    <w:rsid w:val="3B7742D0"/>
    <w:rsid w:val="3C0A1DA0"/>
    <w:rsid w:val="3C15944D"/>
    <w:rsid w:val="3C423665"/>
    <w:rsid w:val="3C52EF61"/>
    <w:rsid w:val="3C60E1A3"/>
    <w:rsid w:val="3C9304DA"/>
    <w:rsid w:val="3CA5C419"/>
    <w:rsid w:val="3D48CE7C"/>
    <w:rsid w:val="3D9350EA"/>
    <w:rsid w:val="3DA50CA0"/>
    <w:rsid w:val="3DB54CC6"/>
    <w:rsid w:val="3DCDA412"/>
    <w:rsid w:val="3DDEAEEE"/>
    <w:rsid w:val="3DEE38A1"/>
    <w:rsid w:val="3E057136"/>
    <w:rsid w:val="3E1EBE83"/>
    <w:rsid w:val="3E20C969"/>
    <w:rsid w:val="3E32444C"/>
    <w:rsid w:val="3E3DDFFA"/>
    <w:rsid w:val="3E75808D"/>
    <w:rsid w:val="3EABF25F"/>
    <w:rsid w:val="3ECCEDEF"/>
    <w:rsid w:val="3F511D27"/>
    <w:rsid w:val="3F5ADDD9"/>
    <w:rsid w:val="3F74147C"/>
    <w:rsid w:val="3F7674E6"/>
    <w:rsid w:val="3FD688E7"/>
    <w:rsid w:val="3FE577EC"/>
    <w:rsid w:val="3FEC2C5D"/>
    <w:rsid w:val="3FEEAE54"/>
    <w:rsid w:val="4066D434"/>
    <w:rsid w:val="407BFC4D"/>
    <w:rsid w:val="409BD37A"/>
    <w:rsid w:val="40B7E18A"/>
    <w:rsid w:val="40B957D6"/>
    <w:rsid w:val="40DBDFA2"/>
    <w:rsid w:val="414B02E9"/>
    <w:rsid w:val="41A2D401"/>
    <w:rsid w:val="41A6A92E"/>
    <w:rsid w:val="41E15ADC"/>
    <w:rsid w:val="41F5F0C0"/>
    <w:rsid w:val="421F8AE4"/>
    <w:rsid w:val="4271A2BC"/>
    <w:rsid w:val="42ACF131"/>
    <w:rsid w:val="42BD61F7"/>
    <w:rsid w:val="42F678E2"/>
    <w:rsid w:val="4342AAEE"/>
    <w:rsid w:val="435AA3DB"/>
    <w:rsid w:val="43746529"/>
    <w:rsid w:val="438B2730"/>
    <w:rsid w:val="43B5CB9F"/>
    <w:rsid w:val="43D6CA5C"/>
    <w:rsid w:val="43DED5FD"/>
    <w:rsid w:val="43EF2B6D"/>
    <w:rsid w:val="43FFD28C"/>
    <w:rsid w:val="441A22A1"/>
    <w:rsid w:val="44375771"/>
    <w:rsid w:val="4448E768"/>
    <w:rsid w:val="4485D5B7"/>
    <w:rsid w:val="44BAAB5E"/>
    <w:rsid w:val="44C375A5"/>
    <w:rsid w:val="44CDAC09"/>
    <w:rsid w:val="4505960C"/>
    <w:rsid w:val="450705D7"/>
    <w:rsid w:val="45124C32"/>
    <w:rsid w:val="4525A1B4"/>
    <w:rsid w:val="453AF085"/>
    <w:rsid w:val="453CC32C"/>
    <w:rsid w:val="457496DA"/>
    <w:rsid w:val="457FFB3D"/>
    <w:rsid w:val="45AB119A"/>
    <w:rsid w:val="45D2CFD3"/>
    <w:rsid w:val="45F47A5F"/>
    <w:rsid w:val="45FB5CA8"/>
    <w:rsid w:val="463A3298"/>
    <w:rsid w:val="463D99A6"/>
    <w:rsid w:val="4683BDC2"/>
    <w:rsid w:val="46840044"/>
    <w:rsid w:val="46E7CFDA"/>
    <w:rsid w:val="46ECF2DE"/>
    <w:rsid w:val="470C0F88"/>
    <w:rsid w:val="475E4962"/>
    <w:rsid w:val="47685E6E"/>
    <w:rsid w:val="476F9F8A"/>
    <w:rsid w:val="47B6EFF2"/>
    <w:rsid w:val="47BC33B5"/>
    <w:rsid w:val="47CD3FB5"/>
    <w:rsid w:val="47EA308A"/>
    <w:rsid w:val="47F1FA30"/>
    <w:rsid w:val="48178CE7"/>
    <w:rsid w:val="48240493"/>
    <w:rsid w:val="484315EB"/>
    <w:rsid w:val="486DE5D5"/>
    <w:rsid w:val="487CF7F1"/>
    <w:rsid w:val="487DBA0F"/>
    <w:rsid w:val="488BFE29"/>
    <w:rsid w:val="495A8D2E"/>
    <w:rsid w:val="497AE265"/>
    <w:rsid w:val="4985DBE5"/>
    <w:rsid w:val="49DA6CB3"/>
    <w:rsid w:val="49E1FD47"/>
    <w:rsid w:val="4A0E2927"/>
    <w:rsid w:val="4A1772F1"/>
    <w:rsid w:val="4A2DEE19"/>
    <w:rsid w:val="4A9A3A87"/>
    <w:rsid w:val="4B4BB349"/>
    <w:rsid w:val="4B5C82E0"/>
    <w:rsid w:val="4B8D3026"/>
    <w:rsid w:val="4BB75FB0"/>
    <w:rsid w:val="4BC5B19B"/>
    <w:rsid w:val="4BCDEBE0"/>
    <w:rsid w:val="4BD50DB3"/>
    <w:rsid w:val="4BFB049E"/>
    <w:rsid w:val="4C5CD34D"/>
    <w:rsid w:val="4C652DD8"/>
    <w:rsid w:val="4CCA341C"/>
    <w:rsid w:val="4CFFE60C"/>
    <w:rsid w:val="4D45C9E9"/>
    <w:rsid w:val="4DBDE518"/>
    <w:rsid w:val="4DE3FFC5"/>
    <w:rsid w:val="4DF9916F"/>
    <w:rsid w:val="4E20E6C7"/>
    <w:rsid w:val="4E45F777"/>
    <w:rsid w:val="4EBF3383"/>
    <w:rsid w:val="4EFCFE86"/>
    <w:rsid w:val="4F121308"/>
    <w:rsid w:val="4F2E0027"/>
    <w:rsid w:val="4F9A4C12"/>
    <w:rsid w:val="4FBFC13D"/>
    <w:rsid w:val="4FFA87B3"/>
    <w:rsid w:val="500A9AC7"/>
    <w:rsid w:val="500B9E73"/>
    <w:rsid w:val="503A4DCB"/>
    <w:rsid w:val="50AD5D85"/>
    <w:rsid w:val="50CA690B"/>
    <w:rsid w:val="50CC47DC"/>
    <w:rsid w:val="50D2B1A5"/>
    <w:rsid w:val="5108AEB7"/>
    <w:rsid w:val="51361C73"/>
    <w:rsid w:val="5164810C"/>
    <w:rsid w:val="51712D9E"/>
    <w:rsid w:val="5181AAAE"/>
    <w:rsid w:val="51E61E44"/>
    <w:rsid w:val="51FC71AA"/>
    <w:rsid w:val="52066511"/>
    <w:rsid w:val="52732357"/>
    <w:rsid w:val="52740F40"/>
    <w:rsid w:val="527A1BE4"/>
    <w:rsid w:val="52B08FEB"/>
    <w:rsid w:val="52B74D90"/>
    <w:rsid w:val="5311DCA4"/>
    <w:rsid w:val="53204A93"/>
    <w:rsid w:val="53927E6C"/>
    <w:rsid w:val="53FB421C"/>
    <w:rsid w:val="54A9C42F"/>
    <w:rsid w:val="54B1FF93"/>
    <w:rsid w:val="54D92D6B"/>
    <w:rsid w:val="55207839"/>
    <w:rsid w:val="5520B521"/>
    <w:rsid w:val="55509A05"/>
    <w:rsid w:val="55605DF9"/>
    <w:rsid w:val="55763FE6"/>
    <w:rsid w:val="5586464B"/>
    <w:rsid w:val="55EC960E"/>
    <w:rsid w:val="55F8A773"/>
    <w:rsid w:val="55FB1E0D"/>
    <w:rsid w:val="56166014"/>
    <w:rsid w:val="5635ACD8"/>
    <w:rsid w:val="5649EC9E"/>
    <w:rsid w:val="566FE6D9"/>
    <w:rsid w:val="56D674CA"/>
    <w:rsid w:val="570DC117"/>
    <w:rsid w:val="572F4C71"/>
    <w:rsid w:val="57AF8AB1"/>
    <w:rsid w:val="57C08C7E"/>
    <w:rsid w:val="57D3C290"/>
    <w:rsid w:val="57D4E8DE"/>
    <w:rsid w:val="57E7826C"/>
    <w:rsid w:val="57EF61A0"/>
    <w:rsid w:val="57FC844F"/>
    <w:rsid w:val="58049149"/>
    <w:rsid w:val="58055C10"/>
    <w:rsid w:val="58BAA865"/>
    <w:rsid w:val="58DA1CA1"/>
    <w:rsid w:val="58EA6878"/>
    <w:rsid w:val="58F08ACA"/>
    <w:rsid w:val="591DE3F4"/>
    <w:rsid w:val="5931BB9F"/>
    <w:rsid w:val="594A97B0"/>
    <w:rsid w:val="599C0475"/>
    <w:rsid w:val="59AB6087"/>
    <w:rsid w:val="59B49BC4"/>
    <w:rsid w:val="5A03D56C"/>
    <w:rsid w:val="5A5678C6"/>
    <w:rsid w:val="5A68A1D0"/>
    <w:rsid w:val="5AA2A61C"/>
    <w:rsid w:val="5ACC10A4"/>
    <w:rsid w:val="5B3F26BA"/>
    <w:rsid w:val="5B5418CE"/>
    <w:rsid w:val="5BBB5E46"/>
    <w:rsid w:val="5BFD66BF"/>
    <w:rsid w:val="5C0B7AF7"/>
    <w:rsid w:val="5C3E49D4"/>
    <w:rsid w:val="5C4BB96B"/>
    <w:rsid w:val="5C586ECF"/>
    <w:rsid w:val="5CCDA05D"/>
    <w:rsid w:val="5D089D91"/>
    <w:rsid w:val="5D117FC4"/>
    <w:rsid w:val="5DB2A4B6"/>
    <w:rsid w:val="5DE803E2"/>
    <w:rsid w:val="5DFDA22D"/>
    <w:rsid w:val="5E0ED577"/>
    <w:rsid w:val="5E3FB97C"/>
    <w:rsid w:val="5E6B68B9"/>
    <w:rsid w:val="5E6E6EE1"/>
    <w:rsid w:val="5E766EDD"/>
    <w:rsid w:val="5EC1B094"/>
    <w:rsid w:val="5EE558AA"/>
    <w:rsid w:val="5F3B6F0B"/>
    <w:rsid w:val="5F742AE6"/>
    <w:rsid w:val="5F840477"/>
    <w:rsid w:val="5FA113F1"/>
    <w:rsid w:val="5FD41785"/>
    <w:rsid w:val="60104CF2"/>
    <w:rsid w:val="6049492D"/>
    <w:rsid w:val="60496D82"/>
    <w:rsid w:val="606F792A"/>
    <w:rsid w:val="60F6E6AC"/>
    <w:rsid w:val="60FF7FA1"/>
    <w:rsid w:val="610B3F33"/>
    <w:rsid w:val="6110F16A"/>
    <w:rsid w:val="61147BA6"/>
    <w:rsid w:val="61194031"/>
    <w:rsid w:val="61615E2D"/>
    <w:rsid w:val="616A8806"/>
    <w:rsid w:val="61711A03"/>
    <w:rsid w:val="618DF32E"/>
    <w:rsid w:val="61993D36"/>
    <w:rsid w:val="622A59F2"/>
    <w:rsid w:val="623A392C"/>
    <w:rsid w:val="623D3516"/>
    <w:rsid w:val="62400330"/>
    <w:rsid w:val="6292B70D"/>
    <w:rsid w:val="62BAFAEF"/>
    <w:rsid w:val="62C51164"/>
    <w:rsid w:val="62D9611D"/>
    <w:rsid w:val="631010DE"/>
    <w:rsid w:val="632DFC1F"/>
    <w:rsid w:val="6335EE82"/>
    <w:rsid w:val="6352C0CA"/>
    <w:rsid w:val="63CDB2BA"/>
    <w:rsid w:val="63D36812"/>
    <w:rsid w:val="63DBDCED"/>
    <w:rsid w:val="6435BC8B"/>
    <w:rsid w:val="644605C0"/>
    <w:rsid w:val="6455EE99"/>
    <w:rsid w:val="647AE862"/>
    <w:rsid w:val="64A9D5E8"/>
    <w:rsid w:val="64AC1786"/>
    <w:rsid w:val="64B4053C"/>
    <w:rsid w:val="64CC4F5E"/>
    <w:rsid w:val="65203EDC"/>
    <w:rsid w:val="65379FD6"/>
    <w:rsid w:val="654D2891"/>
    <w:rsid w:val="65707890"/>
    <w:rsid w:val="65B523CD"/>
    <w:rsid w:val="65CE9147"/>
    <w:rsid w:val="66350DB8"/>
    <w:rsid w:val="667B5877"/>
    <w:rsid w:val="66EEA598"/>
    <w:rsid w:val="6733B361"/>
    <w:rsid w:val="675460AD"/>
    <w:rsid w:val="67714FDB"/>
    <w:rsid w:val="67CDF96A"/>
    <w:rsid w:val="67E67F45"/>
    <w:rsid w:val="68424871"/>
    <w:rsid w:val="68556EBB"/>
    <w:rsid w:val="68E1D530"/>
    <w:rsid w:val="68FAC22C"/>
    <w:rsid w:val="69100FCE"/>
    <w:rsid w:val="697B66B5"/>
    <w:rsid w:val="699703F2"/>
    <w:rsid w:val="69C971D7"/>
    <w:rsid w:val="69D2338C"/>
    <w:rsid w:val="6A257AAB"/>
    <w:rsid w:val="6A4846FB"/>
    <w:rsid w:val="6A544A0F"/>
    <w:rsid w:val="6B447280"/>
    <w:rsid w:val="6B4DB09F"/>
    <w:rsid w:val="6B605F83"/>
    <w:rsid w:val="6B6A3A66"/>
    <w:rsid w:val="6B93BC50"/>
    <w:rsid w:val="6BA27A6C"/>
    <w:rsid w:val="6C1CD1F7"/>
    <w:rsid w:val="6C69117F"/>
    <w:rsid w:val="6C7827EB"/>
    <w:rsid w:val="6D122163"/>
    <w:rsid w:val="6D423BAC"/>
    <w:rsid w:val="6D431F11"/>
    <w:rsid w:val="6D51B4B9"/>
    <w:rsid w:val="6D6073B3"/>
    <w:rsid w:val="6D6BB889"/>
    <w:rsid w:val="6D72A168"/>
    <w:rsid w:val="6DBB82A1"/>
    <w:rsid w:val="6E08A24B"/>
    <w:rsid w:val="6E14F83B"/>
    <w:rsid w:val="6E282D0D"/>
    <w:rsid w:val="6E3F6607"/>
    <w:rsid w:val="6EAC2C25"/>
    <w:rsid w:val="6EDA37F2"/>
    <w:rsid w:val="6F1B6542"/>
    <w:rsid w:val="6F76879E"/>
    <w:rsid w:val="6F77B700"/>
    <w:rsid w:val="6FAA3C8E"/>
    <w:rsid w:val="6FB9EE7D"/>
    <w:rsid w:val="7030508E"/>
    <w:rsid w:val="7036951E"/>
    <w:rsid w:val="707FD153"/>
    <w:rsid w:val="70864982"/>
    <w:rsid w:val="7087C1CE"/>
    <w:rsid w:val="70A064EE"/>
    <w:rsid w:val="70BF7605"/>
    <w:rsid w:val="70C7413A"/>
    <w:rsid w:val="715851F2"/>
    <w:rsid w:val="716C53A1"/>
    <w:rsid w:val="7172CEC4"/>
    <w:rsid w:val="71755508"/>
    <w:rsid w:val="71799B48"/>
    <w:rsid w:val="71A235C1"/>
    <w:rsid w:val="71AFFC5C"/>
    <w:rsid w:val="71BA1FBC"/>
    <w:rsid w:val="726D1214"/>
    <w:rsid w:val="7271C7DD"/>
    <w:rsid w:val="727688EE"/>
    <w:rsid w:val="72B60410"/>
    <w:rsid w:val="72C68B28"/>
    <w:rsid w:val="72FFAC43"/>
    <w:rsid w:val="732A8990"/>
    <w:rsid w:val="732D4F64"/>
    <w:rsid w:val="73441FE9"/>
    <w:rsid w:val="735FED75"/>
    <w:rsid w:val="73979600"/>
    <w:rsid w:val="73B77215"/>
    <w:rsid w:val="73BBD9B1"/>
    <w:rsid w:val="7445F0A9"/>
    <w:rsid w:val="74C633A2"/>
    <w:rsid w:val="75233A29"/>
    <w:rsid w:val="7523B849"/>
    <w:rsid w:val="7573D611"/>
    <w:rsid w:val="7603CF44"/>
    <w:rsid w:val="7618971D"/>
    <w:rsid w:val="761C405A"/>
    <w:rsid w:val="76247952"/>
    <w:rsid w:val="7667A694"/>
    <w:rsid w:val="7687AE8D"/>
    <w:rsid w:val="76C05DD4"/>
    <w:rsid w:val="76E7E56D"/>
    <w:rsid w:val="776742F0"/>
    <w:rsid w:val="776BAD36"/>
    <w:rsid w:val="777E8043"/>
    <w:rsid w:val="77AD27AC"/>
    <w:rsid w:val="77D2EA05"/>
    <w:rsid w:val="7821725D"/>
    <w:rsid w:val="7830626E"/>
    <w:rsid w:val="7831C30A"/>
    <w:rsid w:val="784CBC9A"/>
    <w:rsid w:val="785BB780"/>
    <w:rsid w:val="78C1C032"/>
    <w:rsid w:val="790D878B"/>
    <w:rsid w:val="79974C40"/>
    <w:rsid w:val="799E3DF3"/>
    <w:rsid w:val="79DCBD26"/>
    <w:rsid w:val="79F420CA"/>
    <w:rsid w:val="79F66E19"/>
    <w:rsid w:val="7A1222C9"/>
    <w:rsid w:val="7A81EF44"/>
    <w:rsid w:val="7AAFDD66"/>
    <w:rsid w:val="7AD8F5C6"/>
    <w:rsid w:val="7AE7E8B4"/>
    <w:rsid w:val="7B28FC5A"/>
    <w:rsid w:val="7B2B0B9E"/>
    <w:rsid w:val="7B4E80DD"/>
    <w:rsid w:val="7B605B33"/>
    <w:rsid w:val="7B8427B7"/>
    <w:rsid w:val="7B9A7755"/>
    <w:rsid w:val="7BC01F36"/>
    <w:rsid w:val="7BCC5023"/>
    <w:rsid w:val="7BE9567A"/>
    <w:rsid w:val="7C1A56A7"/>
    <w:rsid w:val="7C3141A4"/>
    <w:rsid w:val="7C56D4C7"/>
    <w:rsid w:val="7C7CDE89"/>
    <w:rsid w:val="7D03D391"/>
    <w:rsid w:val="7D29EBC7"/>
    <w:rsid w:val="7D7101C3"/>
    <w:rsid w:val="7D726057"/>
    <w:rsid w:val="7D8A186D"/>
    <w:rsid w:val="7D8E5FB9"/>
    <w:rsid w:val="7DCB6463"/>
    <w:rsid w:val="7DEEB785"/>
    <w:rsid w:val="7DF584E0"/>
    <w:rsid w:val="7DFDECBB"/>
    <w:rsid w:val="7E17FF1B"/>
    <w:rsid w:val="7E44DAF6"/>
    <w:rsid w:val="7E5A933C"/>
    <w:rsid w:val="7E789A5D"/>
    <w:rsid w:val="7E78E8AD"/>
    <w:rsid w:val="7E7C8825"/>
    <w:rsid w:val="7E86219F"/>
    <w:rsid w:val="7E95FFA1"/>
    <w:rsid w:val="7EE20DDB"/>
    <w:rsid w:val="7EEA7D7C"/>
    <w:rsid w:val="7F1852EA"/>
    <w:rsid w:val="7F6A09B1"/>
    <w:rsid w:val="7F762308"/>
    <w:rsid w:val="7F96819F"/>
    <w:rsid w:val="7FA510D0"/>
    <w:rsid w:val="7FED6567"/>
    <w:rsid w:val="7FEDE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8475"/>
  <w15:chartTrackingRefBased/>
  <w15:docId w15:val="{8B2666FF-23EA-44DC-8232-97C66C3C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3DE3"/>
  </w:style>
  <w:style w:type="paragraph" w:styleId="Kop1">
    <w:name w:val="heading 1"/>
    <w:basedOn w:val="Standaard"/>
    <w:next w:val="Standaard"/>
    <w:link w:val="Kop1Char"/>
    <w:uiPriority w:val="9"/>
    <w:qFormat/>
    <w:rsid w:val="00FA3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2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4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556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3D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semiHidden/>
    <w:rsid w:val="00FA3DE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tekst">
    <w:name w:val="header"/>
    <w:basedOn w:val="Standaard"/>
    <w:link w:val="KoptekstChar"/>
    <w:rsid w:val="00FA3D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A3DE3"/>
  </w:style>
  <w:style w:type="paragraph" w:styleId="Voettekst">
    <w:name w:val="footer"/>
    <w:basedOn w:val="Standaard"/>
    <w:link w:val="VoettekstChar"/>
    <w:rsid w:val="00FA3D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3DE3"/>
  </w:style>
  <w:style w:type="character" w:customStyle="1" w:styleId="Kop1Char">
    <w:name w:val="Kop 1 Char"/>
    <w:basedOn w:val="Standaardalinea-lettertype"/>
    <w:link w:val="Kop1"/>
    <w:uiPriority w:val="9"/>
    <w:rsid w:val="00FA3D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A26AC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8A26AC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8A26A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26A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2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26AC"/>
    <w:rPr>
      <w:rFonts w:ascii="Arial" w:eastAsiaTheme="minorEastAsia" w:hAnsi="Arial" w:cs="Arial"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6AC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26AC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26AC"/>
    <w:rPr>
      <w:rFonts w:ascii="Arial" w:eastAsiaTheme="minorEastAsia" w:hAnsi="Arial" w:cs="Arial"/>
      <w:b/>
      <w:bCs/>
      <w:sz w:val="20"/>
      <w:szCs w:val="20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8A26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4A2C96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A4E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astertabel4-Accent1">
    <w:name w:val="Grid Table 4 Accent 1"/>
    <w:basedOn w:val="Standaardtabel"/>
    <w:uiPriority w:val="49"/>
    <w:rsid w:val="007116B9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hopg2">
    <w:name w:val="toc 2"/>
    <w:basedOn w:val="Standaard"/>
    <w:next w:val="Standaard"/>
    <w:autoRedefine/>
    <w:uiPriority w:val="39"/>
    <w:unhideWhenUsed/>
    <w:rsid w:val="0015563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0664A"/>
    <w:pPr>
      <w:tabs>
        <w:tab w:val="right" w:leader="dot" w:pos="8916"/>
      </w:tabs>
      <w:spacing w:after="100"/>
      <w:ind w:left="442"/>
    </w:pPr>
  </w:style>
  <w:style w:type="character" w:customStyle="1" w:styleId="Kop4Char">
    <w:name w:val="Kop 4 Char"/>
    <w:basedOn w:val="Standaardalinea-lettertype"/>
    <w:link w:val="Kop4"/>
    <w:uiPriority w:val="9"/>
    <w:rsid w:val="001556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raster">
    <w:name w:val="Table Grid"/>
    <w:basedOn w:val="Standaardtabel"/>
    <w:uiPriority w:val="39"/>
    <w:rsid w:val="00DE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B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6DD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6DD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6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89649BD617A4F87FCE1DCF586CC4D" ma:contentTypeVersion="11" ma:contentTypeDescription="Een nieuw document maken." ma:contentTypeScope="" ma:versionID="0bba2f63e36ba65b25a8352537b17a21">
  <xsd:schema xmlns:xsd="http://www.w3.org/2001/XMLSchema" xmlns:xs="http://www.w3.org/2001/XMLSchema" xmlns:p="http://schemas.microsoft.com/office/2006/metadata/properties" xmlns:ns2="8fad0729-9ece-4a3d-aa8a-c55deb2b9dd7" xmlns:ns3="1ba9e804-2164-40d3-8f6d-06b245829bd9" targetNamespace="http://schemas.microsoft.com/office/2006/metadata/properties" ma:root="true" ma:fieldsID="ce05c62e8fe37b4509163e999c10c01e" ns2:_="" ns3:_="">
    <xsd:import namespace="8fad0729-9ece-4a3d-aa8a-c55deb2b9dd7"/>
    <xsd:import namespace="1ba9e804-2164-40d3-8f6d-06b245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0729-9ece-4a3d-aa8a-c55deb2b9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14" nillable="true" ma:displayName="Datum en tijd" ma:format="DateTime" ma:internalName="Datumentijd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9e804-2164-40d3-8f6d-06b245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8fad0729-9ece-4a3d-aa8a-c55deb2b9d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6921-A492-4458-AADA-59063D94FBCA}"/>
</file>

<file path=customXml/itemProps2.xml><?xml version="1.0" encoding="utf-8"?>
<ds:datastoreItem xmlns:ds="http://schemas.openxmlformats.org/officeDocument/2006/customXml" ds:itemID="{0CA73438-773F-4584-8FBD-CBFBDC60CB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6af22f-14c7-49a6-ae47-891b1d2c858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A716A5-D109-482C-AFED-4610CA078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021E0-0E65-4DAB-97D2-4B6E32DA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5977</Characters>
  <Application>Microsoft Office Word</Application>
  <DocSecurity>4</DocSecurity>
  <Lines>49</Lines>
  <Paragraphs>14</Paragraphs>
  <ScaleCrop>false</ScaleCrop>
  <Company>Gemeente Hilversum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Ruizendaal, Bianca</dc:creator>
  <cp:keywords/>
  <dc:description/>
  <cp:lastModifiedBy>Vrakking, Anne-Marie</cp:lastModifiedBy>
  <cp:revision>2</cp:revision>
  <dcterms:created xsi:type="dcterms:W3CDTF">2022-03-16T15:57:00Z</dcterms:created>
  <dcterms:modified xsi:type="dcterms:W3CDTF">2022-03-16T15:57:00Z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0x010100BCF89649BD617A4F87FCE1DCF586CC4D</vt:lpwstr>
  </property>
</Properties>
</file>